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E0A" w:rsidRPr="00C36BBA" w:rsidRDefault="00203B41" w:rsidP="00CB5A4E">
      <w:pPr>
        <w:jc w:val="center"/>
        <w:rPr>
          <w:szCs w:val="24"/>
        </w:rPr>
      </w:pPr>
      <w:bookmarkStart w:id="0" w:name="АРХИТЕКТУРА"/>
      <w:r w:rsidRPr="00C36BBA">
        <w:rPr>
          <w:szCs w:val="24"/>
        </w:rPr>
        <w:t xml:space="preserve">Типовые требования к </w:t>
      </w:r>
      <w:r w:rsidR="002011EA" w:rsidRPr="00C36BBA">
        <w:rPr>
          <w:szCs w:val="24"/>
        </w:rPr>
        <w:t xml:space="preserve">планировке, </w:t>
      </w:r>
      <w:r w:rsidRPr="00C36BBA">
        <w:rPr>
          <w:szCs w:val="24"/>
        </w:rPr>
        <w:t>внутреннему оформлению и инженерным системам помещений дополнительных офисов</w:t>
      </w:r>
      <w:r w:rsidR="002011EA" w:rsidRPr="00C36BBA">
        <w:rPr>
          <w:szCs w:val="24"/>
        </w:rPr>
        <w:t xml:space="preserve"> </w:t>
      </w:r>
      <w:r w:rsidRPr="00C36BBA">
        <w:rPr>
          <w:szCs w:val="24"/>
        </w:rPr>
        <w:t>ОАО «МТС-Банк»</w:t>
      </w:r>
    </w:p>
    <w:p w:rsidR="00871E0A" w:rsidRPr="00C36BBA" w:rsidRDefault="00871E0A" w:rsidP="00CB5A4E">
      <w:pPr>
        <w:pStyle w:val="a6"/>
        <w:ind w:left="0"/>
        <w:rPr>
          <w:szCs w:val="24"/>
        </w:rPr>
      </w:pPr>
    </w:p>
    <w:p w:rsidR="00871E0A" w:rsidRPr="00C36BBA" w:rsidRDefault="00871E0A" w:rsidP="00CB5A4E">
      <w:pPr>
        <w:pStyle w:val="a6"/>
        <w:ind w:left="0"/>
        <w:rPr>
          <w:szCs w:val="24"/>
        </w:rPr>
      </w:pPr>
    </w:p>
    <w:p w:rsidR="00DC5F7D" w:rsidRPr="00C36BBA" w:rsidRDefault="00DC5F7D" w:rsidP="00CB5A4E">
      <w:pPr>
        <w:pStyle w:val="a6"/>
        <w:numPr>
          <w:ilvl w:val="0"/>
          <w:numId w:val="1"/>
        </w:numPr>
        <w:ind w:left="0" w:firstLine="0"/>
        <w:jc w:val="center"/>
        <w:rPr>
          <w:szCs w:val="24"/>
        </w:rPr>
      </w:pPr>
      <w:r w:rsidRPr="00C36BBA">
        <w:rPr>
          <w:szCs w:val="24"/>
        </w:rPr>
        <w:t>АРХИТЕКТУРНО - СТРОИТЕЛЬНАЯ ЧАСТЬ.</w:t>
      </w:r>
      <w:bookmarkEnd w:id="0"/>
    </w:p>
    <w:p w:rsidR="00DC5F7D" w:rsidRPr="00C36BBA" w:rsidRDefault="00DC5F7D" w:rsidP="00CB5A4E">
      <w:pPr>
        <w:tabs>
          <w:tab w:val="left" w:pos="540"/>
        </w:tabs>
        <w:rPr>
          <w:b w:val="0"/>
          <w:szCs w:val="24"/>
        </w:rPr>
      </w:pPr>
    </w:p>
    <w:p w:rsidR="00121C47" w:rsidRPr="00C36BBA" w:rsidRDefault="00121C47" w:rsidP="00CB5A4E">
      <w:pPr>
        <w:pStyle w:val="a6"/>
        <w:numPr>
          <w:ilvl w:val="1"/>
          <w:numId w:val="8"/>
        </w:numPr>
        <w:ind w:left="0" w:firstLine="0"/>
        <w:jc w:val="both"/>
        <w:rPr>
          <w:szCs w:val="24"/>
        </w:rPr>
      </w:pPr>
      <w:r w:rsidRPr="00C36BBA">
        <w:rPr>
          <w:szCs w:val="24"/>
        </w:rPr>
        <w:t>Планировка объекта.</w:t>
      </w:r>
    </w:p>
    <w:p w:rsidR="00DC5F7D" w:rsidRPr="00C36BBA" w:rsidRDefault="00DC5F7D" w:rsidP="00CB5A4E">
      <w:pPr>
        <w:ind w:firstLine="709"/>
        <w:jc w:val="both"/>
        <w:rPr>
          <w:b w:val="0"/>
          <w:szCs w:val="24"/>
        </w:rPr>
      </w:pPr>
      <w:r w:rsidRPr="00C36BBA">
        <w:rPr>
          <w:b w:val="0"/>
          <w:szCs w:val="24"/>
        </w:rPr>
        <w:t>Требования к планировке объекта и размещению рабочих мест в помещениях объекта определ</w:t>
      </w:r>
      <w:r w:rsidR="00967DFD" w:rsidRPr="00C36BBA">
        <w:rPr>
          <w:b w:val="0"/>
          <w:szCs w:val="24"/>
        </w:rPr>
        <w:t>яются в соответствии со штатным расписанием, наличием специализированных помещений (сейфовая комната, депозитарий).</w:t>
      </w:r>
    </w:p>
    <w:p w:rsidR="00A11781" w:rsidRPr="00C36BBA" w:rsidRDefault="00A11781" w:rsidP="00CB5A4E">
      <w:pPr>
        <w:jc w:val="both"/>
        <w:rPr>
          <w:b w:val="0"/>
          <w:szCs w:val="24"/>
        </w:rPr>
      </w:pPr>
    </w:p>
    <w:p w:rsidR="00DC5F7D" w:rsidRPr="00C36BBA" w:rsidRDefault="00DC5F7D" w:rsidP="00CB5A4E">
      <w:pPr>
        <w:pStyle w:val="a6"/>
        <w:numPr>
          <w:ilvl w:val="1"/>
          <w:numId w:val="8"/>
        </w:numPr>
        <w:ind w:left="0" w:firstLine="0"/>
        <w:jc w:val="both"/>
        <w:rPr>
          <w:szCs w:val="24"/>
        </w:rPr>
      </w:pPr>
      <w:r w:rsidRPr="00C36BBA">
        <w:rPr>
          <w:szCs w:val="24"/>
        </w:rPr>
        <w:t>экспликация помещений объекта</w:t>
      </w:r>
      <w:r w:rsidR="00967DFD" w:rsidRPr="00C36BBA">
        <w:rPr>
          <w:szCs w:val="24"/>
        </w:rPr>
        <w:t xml:space="preserve"> </w:t>
      </w:r>
    </w:p>
    <w:p w:rsidR="00DC5F7D" w:rsidRPr="00C36BBA" w:rsidRDefault="00DC5F7D" w:rsidP="00CB5A4E">
      <w:pPr>
        <w:tabs>
          <w:tab w:val="left" w:pos="392"/>
          <w:tab w:val="left" w:pos="540"/>
        </w:tabs>
        <w:rPr>
          <w:szCs w:val="24"/>
        </w:rPr>
      </w:pPr>
    </w:p>
    <w:tbl>
      <w:tblPr>
        <w:tblStyle w:val="a5"/>
        <w:tblW w:w="6070" w:type="dxa"/>
        <w:tblLook w:val="00A0" w:firstRow="1" w:lastRow="0" w:firstColumn="1" w:lastColumn="0" w:noHBand="0" w:noVBand="0"/>
      </w:tblPr>
      <w:tblGrid>
        <w:gridCol w:w="674"/>
        <w:gridCol w:w="2625"/>
        <w:gridCol w:w="1212"/>
        <w:gridCol w:w="1559"/>
      </w:tblGrid>
      <w:tr w:rsidR="00505225" w:rsidRPr="00C36BBA" w:rsidTr="00505225">
        <w:tc>
          <w:tcPr>
            <w:tcW w:w="674" w:type="dxa"/>
            <w:shd w:val="clear" w:color="auto" w:fill="C0C0C0"/>
            <w:vAlign w:val="center"/>
          </w:tcPr>
          <w:p w:rsidR="00505225" w:rsidRPr="00C36BBA" w:rsidRDefault="00505225" w:rsidP="00CB5A4E">
            <w:pPr>
              <w:tabs>
                <w:tab w:val="left" w:pos="540"/>
              </w:tabs>
              <w:jc w:val="center"/>
              <w:rPr>
                <w:b w:val="0"/>
                <w:sz w:val="24"/>
                <w:szCs w:val="24"/>
              </w:rPr>
            </w:pPr>
            <w:r w:rsidRPr="00C36BBA">
              <w:rPr>
                <w:b w:val="0"/>
                <w:sz w:val="24"/>
                <w:szCs w:val="24"/>
              </w:rPr>
              <w:t>№№</w:t>
            </w:r>
          </w:p>
        </w:tc>
        <w:tc>
          <w:tcPr>
            <w:tcW w:w="2625" w:type="dxa"/>
            <w:shd w:val="clear" w:color="auto" w:fill="C0C0C0"/>
            <w:vAlign w:val="center"/>
          </w:tcPr>
          <w:p w:rsidR="00505225" w:rsidRPr="00C36BBA" w:rsidRDefault="00505225" w:rsidP="00CB5A4E">
            <w:pPr>
              <w:tabs>
                <w:tab w:val="left" w:pos="540"/>
              </w:tabs>
              <w:jc w:val="center"/>
              <w:rPr>
                <w:b w:val="0"/>
                <w:sz w:val="24"/>
                <w:szCs w:val="24"/>
              </w:rPr>
            </w:pPr>
            <w:r w:rsidRPr="00C36BBA">
              <w:rPr>
                <w:b w:val="0"/>
                <w:sz w:val="24"/>
                <w:szCs w:val="24"/>
              </w:rPr>
              <w:t>Наименование помещений</w:t>
            </w:r>
          </w:p>
        </w:tc>
        <w:tc>
          <w:tcPr>
            <w:tcW w:w="1212" w:type="dxa"/>
            <w:shd w:val="clear" w:color="auto" w:fill="C0C0C0"/>
            <w:vAlign w:val="center"/>
          </w:tcPr>
          <w:p w:rsidR="00505225" w:rsidRPr="00C36BBA" w:rsidRDefault="00505225" w:rsidP="00CB5A4E">
            <w:pPr>
              <w:tabs>
                <w:tab w:val="left" w:pos="540"/>
              </w:tabs>
              <w:jc w:val="center"/>
              <w:rPr>
                <w:b w:val="0"/>
                <w:sz w:val="24"/>
                <w:szCs w:val="24"/>
              </w:rPr>
            </w:pPr>
            <w:r w:rsidRPr="00C36BBA">
              <w:rPr>
                <w:b w:val="0"/>
                <w:sz w:val="24"/>
                <w:szCs w:val="24"/>
              </w:rPr>
              <w:t>Площадь, кв.м.</w:t>
            </w:r>
          </w:p>
        </w:tc>
        <w:tc>
          <w:tcPr>
            <w:tcW w:w="1559" w:type="dxa"/>
            <w:shd w:val="clear" w:color="auto" w:fill="C0C0C0"/>
            <w:vAlign w:val="center"/>
          </w:tcPr>
          <w:p w:rsidR="00505225" w:rsidRPr="00C36BBA" w:rsidRDefault="00505225" w:rsidP="00CB5A4E">
            <w:pPr>
              <w:tabs>
                <w:tab w:val="left" w:pos="540"/>
              </w:tabs>
              <w:jc w:val="center"/>
              <w:rPr>
                <w:b w:val="0"/>
                <w:sz w:val="24"/>
                <w:szCs w:val="24"/>
              </w:rPr>
            </w:pPr>
            <w:r w:rsidRPr="00C36BBA">
              <w:rPr>
                <w:b w:val="0"/>
                <w:sz w:val="24"/>
                <w:szCs w:val="24"/>
              </w:rPr>
              <w:t>Кол-во рабочих мест</w:t>
            </w:r>
          </w:p>
        </w:tc>
      </w:tr>
      <w:tr w:rsidR="00505225" w:rsidRPr="00C36BBA" w:rsidTr="00AF3A10">
        <w:tc>
          <w:tcPr>
            <w:tcW w:w="674" w:type="dxa"/>
          </w:tcPr>
          <w:p w:rsidR="00505225" w:rsidRPr="00C36BBA" w:rsidRDefault="00505225" w:rsidP="00CB5A4E">
            <w:pPr>
              <w:jc w:val="center"/>
              <w:rPr>
                <w:b w:val="0"/>
                <w:sz w:val="24"/>
                <w:szCs w:val="24"/>
              </w:rPr>
            </w:pPr>
            <w:r w:rsidRPr="00C36BBA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625" w:type="dxa"/>
            <w:vAlign w:val="bottom"/>
          </w:tcPr>
          <w:p w:rsidR="00505225" w:rsidRPr="00CD24EE" w:rsidRDefault="00505225" w:rsidP="00DC7013">
            <w:pPr>
              <w:rPr>
                <w:b w:val="0"/>
                <w:color w:val="000000"/>
                <w:szCs w:val="24"/>
              </w:rPr>
            </w:pPr>
            <w:r w:rsidRPr="00CD24EE">
              <w:rPr>
                <w:b w:val="0"/>
                <w:color w:val="000000"/>
                <w:szCs w:val="24"/>
              </w:rPr>
              <w:t>Операционный зал</w:t>
            </w:r>
          </w:p>
        </w:tc>
        <w:tc>
          <w:tcPr>
            <w:tcW w:w="1212" w:type="dxa"/>
            <w:vAlign w:val="bottom"/>
          </w:tcPr>
          <w:p w:rsidR="00505225" w:rsidRPr="00505225" w:rsidRDefault="00505225" w:rsidP="00505225">
            <w:pPr>
              <w:jc w:val="center"/>
              <w:rPr>
                <w:color w:val="000000"/>
              </w:rPr>
            </w:pPr>
            <w:r w:rsidRPr="00505225">
              <w:rPr>
                <w:color w:val="000000"/>
              </w:rPr>
              <w:t>108,41</w:t>
            </w:r>
          </w:p>
        </w:tc>
        <w:tc>
          <w:tcPr>
            <w:tcW w:w="1559" w:type="dxa"/>
            <w:vAlign w:val="bottom"/>
          </w:tcPr>
          <w:p w:rsidR="00505225" w:rsidRPr="00505225" w:rsidRDefault="00505225" w:rsidP="00DC7013">
            <w:pPr>
              <w:jc w:val="center"/>
              <w:rPr>
                <w:bCs/>
                <w:color w:val="000000"/>
              </w:rPr>
            </w:pPr>
            <w:r w:rsidRPr="00505225">
              <w:rPr>
                <w:bCs/>
                <w:color w:val="000000"/>
              </w:rPr>
              <w:t>10</w:t>
            </w:r>
          </w:p>
        </w:tc>
      </w:tr>
      <w:tr w:rsidR="00505225" w:rsidRPr="00C36BBA" w:rsidTr="00AF3A10">
        <w:tc>
          <w:tcPr>
            <w:tcW w:w="674" w:type="dxa"/>
          </w:tcPr>
          <w:p w:rsidR="00505225" w:rsidRPr="00C36BBA" w:rsidRDefault="00505225" w:rsidP="00CB5A4E">
            <w:pPr>
              <w:jc w:val="center"/>
              <w:rPr>
                <w:b w:val="0"/>
                <w:sz w:val="24"/>
                <w:szCs w:val="24"/>
              </w:rPr>
            </w:pPr>
            <w:r w:rsidRPr="00C36BBA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625" w:type="dxa"/>
            <w:vAlign w:val="bottom"/>
          </w:tcPr>
          <w:p w:rsidR="00505225" w:rsidRPr="00CD24EE" w:rsidRDefault="00505225" w:rsidP="00DC7013">
            <w:pPr>
              <w:rPr>
                <w:b w:val="0"/>
                <w:bCs/>
                <w:color w:val="000000"/>
                <w:szCs w:val="24"/>
              </w:rPr>
            </w:pPr>
            <w:r w:rsidRPr="00CD24EE">
              <w:rPr>
                <w:b w:val="0"/>
                <w:bCs/>
                <w:color w:val="000000"/>
                <w:szCs w:val="24"/>
              </w:rPr>
              <w:t>Клиентская кабина</w:t>
            </w:r>
          </w:p>
        </w:tc>
        <w:tc>
          <w:tcPr>
            <w:tcW w:w="1212" w:type="dxa"/>
            <w:vAlign w:val="bottom"/>
          </w:tcPr>
          <w:p w:rsidR="00505225" w:rsidRPr="00505225" w:rsidRDefault="00505225" w:rsidP="00505225">
            <w:pPr>
              <w:jc w:val="center"/>
              <w:rPr>
                <w:color w:val="000000"/>
              </w:rPr>
            </w:pPr>
            <w:r w:rsidRPr="00505225">
              <w:rPr>
                <w:color w:val="000000"/>
              </w:rPr>
              <w:t>3,64</w:t>
            </w:r>
          </w:p>
        </w:tc>
        <w:tc>
          <w:tcPr>
            <w:tcW w:w="1559" w:type="dxa"/>
            <w:vAlign w:val="center"/>
          </w:tcPr>
          <w:p w:rsidR="00505225" w:rsidRPr="00505225" w:rsidRDefault="00505225" w:rsidP="00DC7013">
            <w:pPr>
              <w:jc w:val="center"/>
              <w:rPr>
                <w:bCs/>
                <w:color w:val="000000"/>
              </w:rPr>
            </w:pPr>
            <w:r w:rsidRPr="00505225">
              <w:rPr>
                <w:bCs/>
                <w:color w:val="000000"/>
              </w:rPr>
              <w:t>0</w:t>
            </w:r>
          </w:p>
        </w:tc>
      </w:tr>
      <w:tr w:rsidR="00505225" w:rsidRPr="00C36BBA" w:rsidTr="00AF3A10">
        <w:tc>
          <w:tcPr>
            <w:tcW w:w="674" w:type="dxa"/>
          </w:tcPr>
          <w:p w:rsidR="00505225" w:rsidRPr="00C36BBA" w:rsidRDefault="00505225" w:rsidP="00CB5A4E">
            <w:pPr>
              <w:jc w:val="center"/>
              <w:rPr>
                <w:b w:val="0"/>
                <w:sz w:val="24"/>
                <w:szCs w:val="24"/>
              </w:rPr>
            </w:pPr>
            <w:r w:rsidRPr="00C36BBA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625" w:type="dxa"/>
            <w:vAlign w:val="bottom"/>
          </w:tcPr>
          <w:p w:rsidR="00505225" w:rsidRPr="00CD24EE" w:rsidRDefault="00505225" w:rsidP="00DC7013">
            <w:pPr>
              <w:rPr>
                <w:b w:val="0"/>
                <w:bCs/>
                <w:color w:val="000000"/>
                <w:szCs w:val="24"/>
              </w:rPr>
            </w:pPr>
            <w:r w:rsidRPr="00CD24EE">
              <w:rPr>
                <w:b w:val="0"/>
                <w:bCs/>
                <w:color w:val="000000"/>
                <w:szCs w:val="24"/>
              </w:rPr>
              <w:t>Клиентская кабина</w:t>
            </w:r>
          </w:p>
        </w:tc>
        <w:tc>
          <w:tcPr>
            <w:tcW w:w="1212" w:type="dxa"/>
            <w:vAlign w:val="bottom"/>
          </w:tcPr>
          <w:p w:rsidR="00505225" w:rsidRPr="00505225" w:rsidRDefault="00505225" w:rsidP="00505225">
            <w:pPr>
              <w:jc w:val="center"/>
              <w:rPr>
                <w:color w:val="000000"/>
              </w:rPr>
            </w:pPr>
            <w:r w:rsidRPr="00505225">
              <w:rPr>
                <w:color w:val="000000"/>
              </w:rPr>
              <w:t>4</w:t>
            </w:r>
          </w:p>
        </w:tc>
        <w:tc>
          <w:tcPr>
            <w:tcW w:w="1559" w:type="dxa"/>
            <w:vAlign w:val="center"/>
          </w:tcPr>
          <w:p w:rsidR="00505225" w:rsidRPr="00505225" w:rsidRDefault="00505225" w:rsidP="00DC7013">
            <w:pPr>
              <w:jc w:val="center"/>
              <w:rPr>
                <w:bCs/>
                <w:color w:val="000000"/>
              </w:rPr>
            </w:pPr>
            <w:r w:rsidRPr="00505225">
              <w:rPr>
                <w:bCs/>
                <w:color w:val="000000"/>
              </w:rPr>
              <w:t>0</w:t>
            </w:r>
          </w:p>
        </w:tc>
      </w:tr>
      <w:tr w:rsidR="00505225" w:rsidRPr="00C36BBA" w:rsidTr="00AF3A10">
        <w:tc>
          <w:tcPr>
            <w:tcW w:w="674" w:type="dxa"/>
          </w:tcPr>
          <w:p w:rsidR="00505225" w:rsidRPr="00C36BBA" w:rsidRDefault="00505225" w:rsidP="00CB5A4E">
            <w:pPr>
              <w:jc w:val="center"/>
              <w:rPr>
                <w:b w:val="0"/>
                <w:sz w:val="24"/>
                <w:szCs w:val="24"/>
              </w:rPr>
            </w:pPr>
            <w:r w:rsidRPr="00C36BBA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625" w:type="dxa"/>
            <w:vAlign w:val="bottom"/>
          </w:tcPr>
          <w:p w:rsidR="00505225" w:rsidRPr="00CD24EE" w:rsidRDefault="00505225" w:rsidP="00DC7013">
            <w:pPr>
              <w:rPr>
                <w:b w:val="0"/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К</w:t>
            </w:r>
            <w:r w:rsidRPr="00CD24EE">
              <w:rPr>
                <w:b w:val="0"/>
                <w:bCs/>
                <w:color w:val="000000"/>
                <w:szCs w:val="24"/>
              </w:rPr>
              <w:t>оридор</w:t>
            </w:r>
          </w:p>
        </w:tc>
        <w:tc>
          <w:tcPr>
            <w:tcW w:w="1212" w:type="dxa"/>
            <w:vAlign w:val="bottom"/>
          </w:tcPr>
          <w:p w:rsidR="00505225" w:rsidRPr="00505225" w:rsidRDefault="00505225" w:rsidP="00505225">
            <w:pPr>
              <w:jc w:val="center"/>
              <w:rPr>
                <w:color w:val="000000"/>
              </w:rPr>
            </w:pPr>
            <w:r w:rsidRPr="00505225">
              <w:rPr>
                <w:color w:val="000000"/>
              </w:rPr>
              <w:t>8,4</w:t>
            </w:r>
          </w:p>
        </w:tc>
        <w:tc>
          <w:tcPr>
            <w:tcW w:w="1559" w:type="dxa"/>
            <w:vAlign w:val="center"/>
          </w:tcPr>
          <w:p w:rsidR="00505225" w:rsidRPr="00505225" w:rsidRDefault="00505225" w:rsidP="00DC7013">
            <w:pPr>
              <w:jc w:val="center"/>
              <w:rPr>
                <w:bCs/>
                <w:color w:val="000000"/>
              </w:rPr>
            </w:pPr>
            <w:r w:rsidRPr="00505225">
              <w:rPr>
                <w:bCs/>
                <w:color w:val="000000"/>
              </w:rPr>
              <w:t>0</w:t>
            </w:r>
          </w:p>
        </w:tc>
      </w:tr>
      <w:tr w:rsidR="00505225" w:rsidRPr="00C36BBA" w:rsidTr="00AF3A10">
        <w:tc>
          <w:tcPr>
            <w:tcW w:w="674" w:type="dxa"/>
          </w:tcPr>
          <w:p w:rsidR="00505225" w:rsidRPr="00C36BBA" w:rsidRDefault="00505225" w:rsidP="00CB5A4E">
            <w:pPr>
              <w:jc w:val="center"/>
              <w:rPr>
                <w:b w:val="0"/>
                <w:sz w:val="24"/>
                <w:szCs w:val="24"/>
              </w:rPr>
            </w:pPr>
            <w:r w:rsidRPr="00C36BBA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625" w:type="dxa"/>
            <w:vAlign w:val="bottom"/>
          </w:tcPr>
          <w:p w:rsidR="00505225" w:rsidRPr="00CD24EE" w:rsidRDefault="00505225" w:rsidP="00DC7013">
            <w:pPr>
              <w:rPr>
                <w:b w:val="0"/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П</w:t>
            </w:r>
            <w:r w:rsidRPr="00CD24EE">
              <w:rPr>
                <w:b w:val="0"/>
                <w:bCs/>
                <w:color w:val="000000"/>
                <w:szCs w:val="24"/>
              </w:rPr>
              <w:t>ереговорная</w:t>
            </w:r>
          </w:p>
        </w:tc>
        <w:tc>
          <w:tcPr>
            <w:tcW w:w="1212" w:type="dxa"/>
            <w:vAlign w:val="bottom"/>
          </w:tcPr>
          <w:p w:rsidR="00505225" w:rsidRPr="00505225" w:rsidRDefault="00505225" w:rsidP="00505225">
            <w:pPr>
              <w:jc w:val="center"/>
              <w:rPr>
                <w:color w:val="000000"/>
              </w:rPr>
            </w:pPr>
            <w:r w:rsidRPr="00505225">
              <w:rPr>
                <w:color w:val="000000"/>
              </w:rPr>
              <w:t>10,8</w:t>
            </w:r>
          </w:p>
        </w:tc>
        <w:tc>
          <w:tcPr>
            <w:tcW w:w="1559" w:type="dxa"/>
            <w:vAlign w:val="center"/>
          </w:tcPr>
          <w:p w:rsidR="00505225" w:rsidRPr="00505225" w:rsidRDefault="00505225" w:rsidP="00DC7013">
            <w:pPr>
              <w:jc w:val="center"/>
              <w:rPr>
                <w:bCs/>
                <w:color w:val="000000"/>
              </w:rPr>
            </w:pPr>
            <w:r w:rsidRPr="00505225">
              <w:rPr>
                <w:bCs/>
                <w:color w:val="000000"/>
              </w:rPr>
              <w:t>1</w:t>
            </w:r>
          </w:p>
        </w:tc>
      </w:tr>
      <w:tr w:rsidR="00505225" w:rsidRPr="00C36BBA" w:rsidTr="00AF3A10">
        <w:tc>
          <w:tcPr>
            <w:tcW w:w="674" w:type="dxa"/>
            <w:vAlign w:val="center"/>
          </w:tcPr>
          <w:p w:rsidR="00505225" w:rsidRPr="00C36BBA" w:rsidRDefault="00505225" w:rsidP="00CB5A4E">
            <w:pPr>
              <w:jc w:val="center"/>
              <w:rPr>
                <w:b w:val="0"/>
                <w:sz w:val="24"/>
                <w:szCs w:val="24"/>
              </w:rPr>
            </w:pPr>
            <w:r w:rsidRPr="00C36BBA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625" w:type="dxa"/>
            <w:vAlign w:val="bottom"/>
          </w:tcPr>
          <w:p w:rsidR="00505225" w:rsidRPr="00CD24EE" w:rsidRDefault="00505225" w:rsidP="00DC7013">
            <w:pPr>
              <w:rPr>
                <w:b w:val="0"/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К</w:t>
            </w:r>
            <w:r w:rsidRPr="00CD24EE">
              <w:rPr>
                <w:b w:val="0"/>
                <w:bCs/>
                <w:color w:val="000000"/>
                <w:szCs w:val="24"/>
              </w:rPr>
              <w:t>абинет</w:t>
            </w:r>
          </w:p>
        </w:tc>
        <w:tc>
          <w:tcPr>
            <w:tcW w:w="1212" w:type="dxa"/>
            <w:vAlign w:val="bottom"/>
          </w:tcPr>
          <w:p w:rsidR="00505225" w:rsidRPr="00505225" w:rsidRDefault="00505225" w:rsidP="00505225">
            <w:pPr>
              <w:jc w:val="center"/>
              <w:rPr>
                <w:color w:val="000000"/>
              </w:rPr>
            </w:pPr>
            <w:r w:rsidRPr="00505225">
              <w:rPr>
                <w:color w:val="000000"/>
              </w:rPr>
              <w:t>12,8</w:t>
            </w:r>
          </w:p>
        </w:tc>
        <w:tc>
          <w:tcPr>
            <w:tcW w:w="1559" w:type="dxa"/>
            <w:vAlign w:val="center"/>
          </w:tcPr>
          <w:p w:rsidR="00505225" w:rsidRPr="00505225" w:rsidRDefault="00505225" w:rsidP="00DC7013">
            <w:pPr>
              <w:jc w:val="center"/>
              <w:rPr>
                <w:bCs/>
                <w:color w:val="000000"/>
              </w:rPr>
            </w:pPr>
            <w:r w:rsidRPr="00505225">
              <w:rPr>
                <w:bCs/>
                <w:color w:val="000000"/>
              </w:rPr>
              <w:t>2</w:t>
            </w:r>
          </w:p>
        </w:tc>
      </w:tr>
      <w:tr w:rsidR="00505225" w:rsidRPr="00C36BBA" w:rsidTr="00AF3A10">
        <w:tc>
          <w:tcPr>
            <w:tcW w:w="674" w:type="dxa"/>
          </w:tcPr>
          <w:p w:rsidR="00505225" w:rsidRPr="00C36BBA" w:rsidRDefault="00505225" w:rsidP="00CB5A4E">
            <w:pPr>
              <w:jc w:val="center"/>
              <w:rPr>
                <w:b w:val="0"/>
                <w:sz w:val="24"/>
                <w:szCs w:val="24"/>
              </w:rPr>
            </w:pPr>
            <w:r w:rsidRPr="00C36BBA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625" w:type="dxa"/>
            <w:vAlign w:val="bottom"/>
          </w:tcPr>
          <w:p w:rsidR="00505225" w:rsidRPr="00CD24EE" w:rsidRDefault="00505225" w:rsidP="00DC7013">
            <w:pPr>
              <w:rPr>
                <w:b w:val="0"/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К</w:t>
            </w:r>
            <w:r w:rsidRPr="00CD24EE">
              <w:rPr>
                <w:b w:val="0"/>
                <w:bCs/>
                <w:color w:val="000000"/>
                <w:szCs w:val="24"/>
              </w:rPr>
              <w:t>абинет</w:t>
            </w:r>
          </w:p>
        </w:tc>
        <w:tc>
          <w:tcPr>
            <w:tcW w:w="1212" w:type="dxa"/>
            <w:vAlign w:val="bottom"/>
          </w:tcPr>
          <w:p w:rsidR="00505225" w:rsidRPr="00505225" w:rsidRDefault="00505225" w:rsidP="00505225">
            <w:pPr>
              <w:jc w:val="center"/>
              <w:rPr>
                <w:color w:val="000000"/>
              </w:rPr>
            </w:pPr>
            <w:r w:rsidRPr="00505225">
              <w:rPr>
                <w:color w:val="000000"/>
              </w:rPr>
              <w:t>15,79</w:t>
            </w:r>
          </w:p>
        </w:tc>
        <w:tc>
          <w:tcPr>
            <w:tcW w:w="1559" w:type="dxa"/>
            <w:vAlign w:val="center"/>
          </w:tcPr>
          <w:p w:rsidR="00505225" w:rsidRPr="00505225" w:rsidRDefault="00505225" w:rsidP="00DC7013">
            <w:pPr>
              <w:jc w:val="center"/>
              <w:rPr>
                <w:bCs/>
                <w:color w:val="000000"/>
              </w:rPr>
            </w:pPr>
            <w:r w:rsidRPr="00505225">
              <w:rPr>
                <w:bCs/>
                <w:color w:val="000000"/>
              </w:rPr>
              <w:t>3</w:t>
            </w:r>
          </w:p>
        </w:tc>
      </w:tr>
      <w:tr w:rsidR="00505225" w:rsidRPr="00C36BBA" w:rsidTr="00AF3A10">
        <w:tc>
          <w:tcPr>
            <w:tcW w:w="674" w:type="dxa"/>
          </w:tcPr>
          <w:p w:rsidR="00505225" w:rsidRPr="00C36BBA" w:rsidRDefault="00505225" w:rsidP="00CB5A4E">
            <w:pPr>
              <w:jc w:val="center"/>
              <w:rPr>
                <w:b w:val="0"/>
                <w:sz w:val="24"/>
                <w:szCs w:val="24"/>
              </w:rPr>
            </w:pPr>
            <w:r w:rsidRPr="00C36BBA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625" w:type="dxa"/>
            <w:vAlign w:val="bottom"/>
          </w:tcPr>
          <w:p w:rsidR="00505225" w:rsidRPr="00CD24EE" w:rsidRDefault="00505225" w:rsidP="00DC7013">
            <w:pPr>
              <w:rPr>
                <w:b w:val="0"/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К</w:t>
            </w:r>
            <w:r w:rsidRPr="00CD24EE">
              <w:rPr>
                <w:b w:val="0"/>
                <w:bCs/>
                <w:color w:val="000000"/>
                <w:szCs w:val="24"/>
              </w:rPr>
              <w:t>абинет</w:t>
            </w:r>
          </w:p>
        </w:tc>
        <w:tc>
          <w:tcPr>
            <w:tcW w:w="1212" w:type="dxa"/>
            <w:vAlign w:val="bottom"/>
          </w:tcPr>
          <w:p w:rsidR="00505225" w:rsidRPr="00505225" w:rsidRDefault="00505225" w:rsidP="00505225">
            <w:pPr>
              <w:jc w:val="center"/>
              <w:rPr>
                <w:color w:val="000000"/>
              </w:rPr>
            </w:pPr>
            <w:r w:rsidRPr="00505225">
              <w:rPr>
                <w:color w:val="000000"/>
              </w:rPr>
              <w:t>8,13</w:t>
            </w:r>
          </w:p>
        </w:tc>
        <w:tc>
          <w:tcPr>
            <w:tcW w:w="1559" w:type="dxa"/>
            <w:vAlign w:val="center"/>
          </w:tcPr>
          <w:p w:rsidR="00505225" w:rsidRPr="00505225" w:rsidRDefault="00505225" w:rsidP="00DC7013">
            <w:pPr>
              <w:jc w:val="center"/>
              <w:rPr>
                <w:bCs/>
                <w:color w:val="000000"/>
              </w:rPr>
            </w:pPr>
            <w:r w:rsidRPr="00505225">
              <w:rPr>
                <w:bCs/>
                <w:color w:val="000000"/>
              </w:rPr>
              <w:t>1</w:t>
            </w:r>
          </w:p>
        </w:tc>
      </w:tr>
      <w:tr w:rsidR="00505225" w:rsidRPr="00C36BBA" w:rsidTr="00AF3A10">
        <w:tc>
          <w:tcPr>
            <w:tcW w:w="674" w:type="dxa"/>
          </w:tcPr>
          <w:p w:rsidR="00505225" w:rsidRPr="00C36BBA" w:rsidRDefault="00505225" w:rsidP="00CB5A4E">
            <w:pPr>
              <w:jc w:val="center"/>
              <w:rPr>
                <w:b w:val="0"/>
                <w:sz w:val="24"/>
                <w:szCs w:val="24"/>
              </w:rPr>
            </w:pPr>
            <w:r w:rsidRPr="00C36BBA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2625" w:type="dxa"/>
            <w:vAlign w:val="bottom"/>
          </w:tcPr>
          <w:p w:rsidR="00505225" w:rsidRPr="00CD24EE" w:rsidRDefault="00505225" w:rsidP="00DC7013">
            <w:pPr>
              <w:rPr>
                <w:b w:val="0"/>
                <w:bCs/>
                <w:color w:val="000000"/>
                <w:szCs w:val="24"/>
              </w:rPr>
            </w:pPr>
            <w:r w:rsidRPr="00CD24EE">
              <w:rPr>
                <w:b w:val="0"/>
                <w:bCs/>
                <w:color w:val="000000"/>
                <w:szCs w:val="24"/>
              </w:rPr>
              <w:t>Подсобное помещение</w:t>
            </w:r>
          </w:p>
        </w:tc>
        <w:tc>
          <w:tcPr>
            <w:tcW w:w="1212" w:type="dxa"/>
            <w:vAlign w:val="bottom"/>
          </w:tcPr>
          <w:p w:rsidR="00505225" w:rsidRPr="00505225" w:rsidRDefault="00505225" w:rsidP="00505225">
            <w:pPr>
              <w:jc w:val="center"/>
              <w:rPr>
                <w:color w:val="000000"/>
              </w:rPr>
            </w:pPr>
            <w:r w:rsidRPr="00505225">
              <w:rPr>
                <w:color w:val="000000"/>
              </w:rPr>
              <w:t>7,4</w:t>
            </w:r>
          </w:p>
        </w:tc>
        <w:tc>
          <w:tcPr>
            <w:tcW w:w="1559" w:type="dxa"/>
            <w:vAlign w:val="center"/>
          </w:tcPr>
          <w:p w:rsidR="00505225" w:rsidRPr="00505225" w:rsidRDefault="00505225" w:rsidP="00DC7013">
            <w:pPr>
              <w:jc w:val="center"/>
              <w:rPr>
                <w:bCs/>
                <w:color w:val="000000"/>
                <w:lang w:val="en-US"/>
              </w:rPr>
            </w:pPr>
            <w:r w:rsidRPr="00505225">
              <w:rPr>
                <w:bCs/>
                <w:color w:val="000000"/>
                <w:lang w:val="en-US"/>
              </w:rPr>
              <w:t>0</w:t>
            </w:r>
          </w:p>
        </w:tc>
      </w:tr>
      <w:tr w:rsidR="00505225" w:rsidRPr="00C36BBA" w:rsidTr="00AF3A10">
        <w:tc>
          <w:tcPr>
            <w:tcW w:w="3299" w:type="dxa"/>
            <w:gridSpan w:val="2"/>
          </w:tcPr>
          <w:p w:rsidR="00505225" w:rsidRPr="00C36BBA" w:rsidRDefault="00505225" w:rsidP="00CB5A4E">
            <w:pPr>
              <w:jc w:val="right"/>
              <w:rPr>
                <w:sz w:val="24"/>
                <w:szCs w:val="24"/>
              </w:rPr>
            </w:pPr>
            <w:r w:rsidRPr="00C36BBA">
              <w:rPr>
                <w:sz w:val="24"/>
                <w:szCs w:val="24"/>
              </w:rPr>
              <w:t>Итого:</w:t>
            </w:r>
          </w:p>
        </w:tc>
        <w:tc>
          <w:tcPr>
            <w:tcW w:w="1212" w:type="dxa"/>
          </w:tcPr>
          <w:p w:rsidR="00505225" w:rsidRPr="00505225" w:rsidRDefault="00505225" w:rsidP="00CB5A4E">
            <w:pPr>
              <w:jc w:val="center"/>
            </w:pPr>
            <w:r w:rsidRPr="00505225">
              <w:rPr>
                <w:color w:val="000000"/>
              </w:rPr>
              <w:t>179,37</w:t>
            </w:r>
          </w:p>
        </w:tc>
        <w:tc>
          <w:tcPr>
            <w:tcW w:w="1559" w:type="dxa"/>
            <w:vAlign w:val="bottom"/>
          </w:tcPr>
          <w:p w:rsidR="00505225" w:rsidRPr="00505225" w:rsidRDefault="00505225" w:rsidP="00505225">
            <w:pPr>
              <w:jc w:val="center"/>
              <w:rPr>
                <w:color w:val="000000"/>
                <w:sz w:val="22"/>
                <w:szCs w:val="22"/>
              </w:rPr>
            </w:pPr>
            <w:r w:rsidRPr="00505225">
              <w:rPr>
                <w:color w:val="000000"/>
                <w:sz w:val="22"/>
                <w:szCs w:val="22"/>
              </w:rPr>
              <w:t>17</w:t>
            </w:r>
          </w:p>
        </w:tc>
      </w:tr>
    </w:tbl>
    <w:p w:rsidR="00DC5F7D" w:rsidRPr="00C36BBA" w:rsidRDefault="00DC5F7D" w:rsidP="00CB5A4E">
      <w:pPr>
        <w:tabs>
          <w:tab w:val="left" w:pos="540"/>
        </w:tabs>
        <w:rPr>
          <w:b w:val="0"/>
          <w:szCs w:val="24"/>
        </w:rPr>
      </w:pPr>
    </w:p>
    <w:p w:rsidR="00DC5F7D" w:rsidRPr="00C36BBA" w:rsidRDefault="00967DFD" w:rsidP="00CB5A4E">
      <w:pPr>
        <w:numPr>
          <w:ilvl w:val="1"/>
          <w:numId w:val="8"/>
        </w:numPr>
        <w:ind w:left="0" w:firstLine="0"/>
        <w:jc w:val="both"/>
        <w:rPr>
          <w:szCs w:val="24"/>
        </w:rPr>
      </w:pPr>
      <w:r w:rsidRPr="00C36BBA">
        <w:rPr>
          <w:szCs w:val="24"/>
        </w:rPr>
        <w:t>Требования к полам</w:t>
      </w:r>
      <w:r w:rsidR="00DC5F7D" w:rsidRPr="00C36BBA">
        <w:rPr>
          <w:szCs w:val="24"/>
        </w:rPr>
        <w:t>.</w:t>
      </w:r>
    </w:p>
    <w:p w:rsidR="0009065D" w:rsidRPr="00C36BBA" w:rsidRDefault="0009065D" w:rsidP="00CB5A4E">
      <w:pPr>
        <w:pStyle w:val="a3"/>
        <w:tabs>
          <w:tab w:val="num" w:pos="1260"/>
        </w:tabs>
      </w:pPr>
    </w:p>
    <w:p w:rsidR="00F502C3" w:rsidRDefault="00DC5F7D" w:rsidP="00CB5A4E">
      <w:pPr>
        <w:pStyle w:val="a3"/>
        <w:tabs>
          <w:tab w:val="clear" w:pos="540"/>
        </w:tabs>
        <w:ind w:firstLine="709"/>
      </w:pPr>
      <w:r w:rsidRPr="00C36BBA">
        <w:t xml:space="preserve">Напольные покрытия и плинтуса </w:t>
      </w:r>
      <w:r w:rsidR="00054F71" w:rsidRPr="00C36BBA">
        <w:t xml:space="preserve">во </w:t>
      </w:r>
      <w:proofErr w:type="gramStart"/>
      <w:r w:rsidR="00054F71" w:rsidRPr="00C36BBA">
        <w:t>фронт-офисе</w:t>
      </w:r>
      <w:proofErr w:type="gramEnd"/>
      <w:r w:rsidR="00054F71" w:rsidRPr="00C36BBA">
        <w:t xml:space="preserve"> (зона «24 часа», операционный зал, клиентская кабина) должны быть выполнены из керамического гранита </w:t>
      </w:r>
      <w:proofErr w:type="spellStart"/>
      <w:r w:rsidR="00054F71" w:rsidRPr="00C36BBA">
        <w:t>Estima</w:t>
      </w:r>
      <w:proofErr w:type="spellEnd"/>
      <w:r w:rsidR="00054F71" w:rsidRPr="00C36BBA">
        <w:t xml:space="preserve"> NG 01 размером 600х600 для плитки и 100х600 для плинтуса</w:t>
      </w:r>
      <w:r w:rsidR="004E5F88" w:rsidRPr="00C36BBA">
        <w:t xml:space="preserve"> для офисов формата «эконом»</w:t>
      </w:r>
      <w:r w:rsidR="00F502C3">
        <w:t xml:space="preserve"> </w:t>
      </w:r>
      <w:r w:rsidR="00F502C3">
        <w:rPr>
          <w:noProof/>
        </w:rPr>
        <w:drawing>
          <wp:inline distT="0" distB="0" distL="0" distR="0" wp14:anchorId="7A99BBAD" wp14:editId="76C1CD10">
            <wp:extent cx="1391476" cy="1433015"/>
            <wp:effectExtent l="0" t="0" r="0" b="0"/>
            <wp:docPr id="1" name="Рисунок 1" descr="NG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G 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494" cy="1434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9C8" w:rsidRPr="00C36BBA" w:rsidRDefault="009559C8" w:rsidP="00CB5A4E">
      <w:pPr>
        <w:autoSpaceDE w:val="0"/>
        <w:autoSpaceDN w:val="0"/>
        <w:adjustRightInd w:val="0"/>
        <w:ind w:firstLine="709"/>
        <w:jc w:val="both"/>
        <w:rPr>
          <w:rFonts w:eastAsiaTheme="minorHAnsi"/>
          <w:b w:val="0"/>
          <w:szCs w:val="24"/>
          <w:lang w:eastAsia="en-US"/>
        </w:rPr>
      </w:pPr>
      <w:r w:rsidRPr="00C36BBA">
        <w:rPr>
          <w:rFonts w:eastAsiaTheme="minorHAnsi"/>
          <w:b w:val="0"/>
          <w:szCs w:val="24"/>
          <w:lang w:eastAsia="en-US"/>
        </w:rPr>
        <w:t xml:space="preserve"> </w:t>
      </w:r>
    </w:p>
    <w:p w:rsidR="0009065D" w:rsidRDefault="00054F71" w:rsidP="00CB5A4E">
      <w:pPr>
        <w:pStyle w:val="1"/>
        <w:spacing w:before="0" w:beforeAutospacing="0" w:after="0" w:afterAutospacing="0" w:line="150" w:lineRule="atLeast"/>
        <w:ind w:firstLine="709"/>
        <w:rPr>
          <w:b w:val="0"/>
          <w:bCs w:val="0"/>
          <w:kern w:val="0"/>
          <w:sz w:val="24"/>
          <w:szCs w:val="24"/>
        </w:rPr>
      </w:pPr>
      <w:r w:rsidRPr="00C36BBA">
        <w:rPr>
          <w:b w:val="0"/>
          <w:bCs w:val="0"/>
          <w:kern w:val="0"/>
          <w:sz w:val="24"/>
          <w:szCs w:val="24"/>
        </w:rPr>
        <w:t xml:space="preserve">Напольное покрытия для кабинетов сотрудников, </w:t>
      </w:r>
      <w:r w:rsidR="002579E9" w:rsidRPr="00C36BBA">
        <w:rPr>
          <w:b w:val="0"/>
          <w:bCs w:val="0"/>
          <w:kern w:val="0"/>
          <w:sz w:val="24"/>
          <w:szCs w:val="24"/>
        </w:rPr>
        <w:t xml:space="preserve">операционной кассы, сейфовой комнаты, депозитария, </w:t>
      </w:r>
      <w:r w:rsidRPr="00C36BBA">
        <w:rPr>
          <w:b w:val="0"/>
          <w:bCs w:val="0"/>
          <w:kern w:val="0"/>
          <w:sz w:val="24"/>
          <w:szCs w:val="24"/>
        </w:rPr>
        <w:t>коридоров, технических помещений должно быть выполнено из линолеума коммерческого гомогенного TARKETT KERAMA</w:t>
      </w:r>
      <w:r w:rsidR="00F661A9" w:rsidRPr="00C36BBA">
        <w:rPr>
          <w:b w:val="0"/>
          <w:bCs w:val="0"/>
          <w:kern w:val="0"/>
          <w:sz w:val="24"/>
          <w:szCs w:val="24"/>
        </w:rPr>
        <w:t xml:space="preserve">, цвет </w:t>
      </w:r>
      <w:r w:rsidRPr="00C36BBA">
        <w:rPr>
          <w:b w:val="0"/>
          <w:bCs w:val="0"/>
          <w:kern w:val="0"/>
          <w:sz w:val="24"/>
          <w:szCs w:val="24"/>
        </w:rPr>
        <w:t>1017</w:t>
      </w:r>
      <w:r w:rsidR="00F661A9" w:rsidRPr="00C36BBA">
        <w:rPr>
          <w:b w:val="0"/>
          <w:bCs w:val="0"/>
          <w:kern w:val="0"/>
          <w:sz w:val="24"/>
          <w:szCs w:val="24"/>
        </w:rPr>
        <w:t>.</w:t>
      </w:r>
    </w:p>
    <w:p w:rsidR="0009065D" w:rsidRDefault="0009065D" w:rsidP="00CB5A4E">
      <w:pPr>
        <w:pStyle w:val="1"/>
        <w:spacing w:before="0" w:beforeAutospacing="0" w:after="0" w:afterAutospacing="0" w:line="150" w:lineRule="atLeast"/>
        <w:rPr>
          <w:b w:val="0"/>
          <w:bCs w:val="0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2EA60D3C" wp14:editId="33567A15">
            <wp:extent cx="1064525" cy="1064525"/>
            <wp:effectExtent l="0" t="0" r="2540" b="2540"/>
            <wp:docPr id="17" name="Рисунок 17" descr="http://tarkett.ru/content/catalog/images/Atom_7437.base.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arkett.ru/content/catalog/images/Atom_7437.base.image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017" cy="1059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F71" w:rsidRPr="00C36BBA" w:rsidRDefault="00F661A9" w:rsidP="00CB5A4E">
      <w:pPr>
        <w:pStyle w:val="1"/>
        <w:spacing w:before="0" w:beforeAutospacing="0" w:after="0" w:afterAutospacing="0" w:line="150" w:lineRule="atLeast"/>
        <w:ind w:firstLine="709"/>
        <w:rPr>
          <w:b w:val="0"/>
          <w:sz w:val="24"/>
          <w:szCs w:val="24"/>
        </w:rPr>
      </w:pPr>
      <w:r w:rsidRPr="00C36BBA">
        <w:rPr>
          <w:b w:val="0"/>
          <w:bCs w:val="0"/>
          <w:kern w:val="0"/>
          <w:sz w:val="24"/>
          <w:szCs w:val="24"/>
        </w:rPr>
        <w:t>Плинтус ПВХ, в цвет напольного</w:t>
      </w:r>
      <w:r w:rsidRPr="00C36BBA">
        <w:rPr>
          <w:b w:val="0"/>
          <w:sz w:val="24"/>
          <w:szCs w:val="24"/>
        </w:rPr>
        <w:t xml:space="preserve"> покрытия. Производитель «</w:t>
      </w:r>
      <w:proofErr w:type="spellStart"/>
      <w:r w:rsidRPr="00C36BBA">
        <w:rPr>
          <w:b w:val="0"/>
          <w:sz w:val="24"/>
          <w:szCs w:val="24"/>
        </w:rPr>
        <w:t>Ideal</w:t>
      </w:r>
      <w:proofErr w:type="spellEnd"/>
      <w:r w:rsidRPr="00C36BBA">
        <w:rPr>
          <w:b w:val="0"/>
          <w:sz w:val="24"/>
          <w:szCs w:val="24"/>
        </w:rPr>
        <w:t>» (Россия).</w:t>
      </w:r>
    </w:p>
    <w:p w:rsidR="00054F71" w:rsidRPr="00C36BBA" w:rsidRDefault="00054F71" w:rsidP="00CB5A4E">
      <w:pPr>
        <w:pStyle w:val="a3"/>
        <w:tabs>
          <w:tab w:val="num" w:pos="1260"/>
        </w:tabs>
      </w:pPr>
    </w:p>
    <w:p w:rsidR="00DC5F7D" w:rsidRPr="00C36BBA" w:rsidRDefault="00F661A9" w:rsidP="00CB5A4E">
      <w:pPr>
        <w:numPr>
          <w:ilvl w:val="1"/>
          <w:numId w:val="8"/>
        </w:numPr>
        <w:ind w:left="0" w:firstLine="0"/>
        <w:jc w:val="both"/>
        <w:rPr>
          <w:szCs w:val="24"/>
        </w:rPr>
      </w:pPr>
      <w:r w:rsidRPr="00C36BBA">
        <w:rPr>
          <w:szCs w:val="24"/>
        </w:rPr>
        <w:t>Требования к потолкам</w:t>
      </w:r>
      <w:r w:rsidR="00DC5F7D" w:rsidRPr="00C36BBA">
        <w:rPr>
          <w:szCs w:val="24"/>
        </w:rPr>
        <w:t>.</w:t>
      </w:r>
    </w:p>
    <w:p w:rsidR="00F502C3" w:rsidRDefault="00F661A9" w:rsidP="00CB5A4E">
      <w:pPr>
        <w:pStyle w:val="a3"/>
        <w:tabs>
          <w:tab w:val="clear" w:pos="540"/>
        </w:tabs>
        <w:ind w:firstLine="709"/>
      </w:pPr>
      <w:r w:rsidRPr="00C36BBA">
        <w:lastRenderedPageBreak/>
        <w:t xml:space="preserve">Потолки во </w:t>
      </w:r>
      <w:proofErr w:type="gramStart"/>
      <w:r w:rsidRPr="00C36BBA">
        <w:t>фронт-офисе</w:t>
      </w:r>
      <w:proofErr w:type="gramEnd"/>
      <w:r w:rsidRPr="00C36BBA">
        <w:t xml:space="preserve"> (зона «24 часа», операционный зал, клиентская кабина)</w:t>
      </w:r>
      <w:r w:rsidR="00E07466" w:rsidRPr="00C36BBA">
        <w:t>, в кабинете руководителя</w:t>
      </w:r>
      <w:r w:rsidR="001512F6" w:rsidRPr="00C36BBA">
        <w:t xml:space="preserve"> и</w:t>
      </w:r>
      <w:r w:rsidR="00E07466" w:rsidRPr="00C36BBA">
        <w:t xml:space="preserve"> переговорной комнате</w:t>
      </w:r>
      <w:r w:rsidRPr="00C36BBA">
        <w:t xml:space="preserve"> должны быть подвесные типа </w:t>
      </w:r>
      <w:r w:rsidRPr="00C36BBA">
        <w:rPr>
          <w:lang w:val="en-US"/>
        </w:rPr>
        <w:t>Armstrong</w:t>
      </w:r>
      <w:r w:rsidR="002F0561" w:rsidRPr="00C36BBA">
        <w:t xml:space="preserve"> </w:t>
      </w:r>
      <w:r w:rsidR="002F0561" w:rsidRPr="00C36BBA">
        <w:rPr>
          <w:lang w:val="en-US"/>
        </w:rPr>
        <w:t>Prima</w:t>
      </w:r>
      <w:r w:rsidR="002F0561" w:rsidRPr="00C36BBA">
        <w:t xml:space="preserve"> </w:t>
      </w:r>
      <w:r w:rsidR="002F0561" w:rsidRPr="00C36BBA">
        <w:rPr>
          <w:lang w:val="en-US"/>
        </w:rPr>
        <w:t>Plain</w:t>
      </w:r>
      <w:r w:rsidR="0011109F" w:rsidRPr="00C36BBA">
        <w:t xml:space="preserve"> для офисов формата «эконом»</w:t>
      </w:r>
    </w:p>
    <w:p w:rsidR="00F502C3" w:rsidRDefault="00F502C3" w:rsidP="00CB5A4E">
      <w:pPr>
        <w:pStyle w:val="a3"/>
        <w:tabs>
          <w:tab w:val="num" w:pos="1260"/>
        </w:tabs>
      </w:pPr>
      <w:r>
        <w:rPr>
          <w:noProof/>
        </w:rPr>
        <w:drawing>
          <wp:inline distT="0" distB="0" distL="0" distR="0" wp14:anchorId="6350C004" wp14:editId="2BE3395D">
            <wp:extent cx="1498009" cy="1310185"/>
            <wp:effectExtent l="0" t="0" r="6985" b="4445"/>
            <wp:docPr id="3" name="Рисунок 3" descr="http://opt-potolok.ru/modules/catalog/files/pix/19/2c28a50dc0ec68103a147571d4c5f8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opt-potolok.ru/modules/catalog/files/pix/19/2c28a50dc0ec68103a147571d4c5f8c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353" cy="1310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561" w:rsidRPr="00C36BBA" w:rsidRDefault="002F0561" w:rsidP="00CB5A4E">
      <w:pPr>
        <w:pStyle w:val="a3"/>
        <w:tabs>
          <w:tab w:val="num" w:pos="1260"/>
        </w:tabs>
      </w:pPr>
      <w:r w:rsidRPr="00C36BBA">
        <w:t>Система каркаса – Т-24. Цвет – белый.</w:t>
      </w:r>
    </w:p>
    <w:p w:rsidR="00F502C3" w:rsidRDefault="002F0561" w:rsidP="00CB5A4E">
      <w:pPr>
        <w:pStyle w:val="a3"/>
        <w:tabs>
          <w:tab w:val="clear" w:pos="540"/>
        </w:tabs>
        <w:ind w:firstLine="709"/>
      </w:pPr>
      <w:r w:rsidRPr="00C36BBA">
        <w:t xml:space="preserve">Потолки </w:t>
      </w:r>
      <w:r w:rsidR="001512F6" w:rsidRPr="00C36BBA">
        <w:t xml:space="preserve">в кабинетах сотрудников, </w:t>
      </w:r>
      <w:r w:rsidR="002579E9" w:rsidRPr="00C36BBA">
        <w:t xml:space="preserve">операционной кассе </w:t>
      </w:r>
      <w:r w:rsidR="001512F6" w:rsidRPr="00C36BBA">
        <w:t>технических помещениях, серверной (</w:t>
      </w:r>
      <w:proofErr w:type="spellStart"/>
      <w:r w:rsidR="001512F6" w:rsidRPr="00C36BBA">
        <w:t>электрощитовой</w:t>
      </w:r>
      <w:proofErr w:type="spellEnd"/>
      <w:r w:rsidR="001512F6" w:rsidRPr="00C36BBA">
        <w:t xml:space="preserve">), коридорах должны быть подвесные типа </w:t>
      </w:r>
      <w:r w:rsidR="001512F6" w:rsidRPr="00C36BBA">
        <w:rPr>
          <w:lang w:val="en-US"/>
        </w:rPr>
        <w:t>Armstrong</w:t>
      </w:r>
      <w:r w:rsidR="001512F6" w:rsidRPr="00C36BBA">
        <w:t xml:space="preserve"> «Байкал».</w:t>
      </w:r>
    </w:p>
    <w:p w:rsidR="00F502C3" w:rsidRDefault="00F502C3" w:rsidP="00CB5A4E">
      <w:pPr>
        <w:pStyle w:val="a3"/>
        <w:tabs>
          <w:tab w:val="num" w:pos="1260"/>
        </w:tabs>
      </w:pPr>
      <w:r>
        <w:rPr>
          <w:noProof/>
        </w:rPr>
        <w:drawing>
          <wp:inline distT="0" distB="0" distL="0" distR="0" wp14:anchorId="07A6347E" wp14:editId="0E3880D2">
            <wp:extent cx="1462599" cy="1276065"/>
            <wp:effectExtent l="0" t="0" r="4445" b="635"/>
            <wp:docPr id="5" name="Рисунок 5" descr="Потолочная плита BAJKAL board (Байкал борд)Армстрон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отолочная плита BAJKAL board (Байкал борд)Армстронг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667" cy="127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F7D" w:rsidRPr="00C36BBA" w:rsidRDefault="001512F6" w:rsidP="00CB5A4E">
      <w:pPr>
        <w:pStyle w:val="a3"/>
        <w:tabs>
          <w:tab w:val="num" w:pos="1260"/>
        </w:tabs>
      </w:pPr>
      <w:r w:rsidRPr="00C36BBA">
        <w:t>Система каркаса – Т-24. Цвет – белый.</w:t>
      </w:r>
    </w:p>
    <w:p w:rsidR="00174336" w:rsidRPr="00C36BBA" w:rsidRDefault="00174336" w:rsidP="00CB5A4E">
      <w:pPr>
        <w:pStyle w:val="a3"/>
        <w:tabs>
          <w:tab w:val="clear" w:pos="540"/>
        </w:tabs>
        <w:ind w:firstLine="709"/>
      </w:pPr>
      <w:proofErr w:type="gramStart"/>
      <w:r w:rsidRPr="00C36BBA">
        <w:t>В специализированных помещениях (сейфовая комната, депозитарий) в потолке должен оставляться конструктивный зазор, предотвращающий возможность передачи нагрузки и вибрации от вышерасположенного перекрытия здания на ограждающие перекрытие специализированных помещений.</w:t>
      </w:r>
      <w:proofErr w:type="gramEnd"/>
    </w:p>
    <w:p w:rsidR="000035D8" w:rsidRPr="00C36BBA" w:rsidRDefault="000035D8" w:rsidP="00CB5A4E">
      <w:pPr>
        <w:pStyle w:val="a3"/>
        <w:tabs>
          <w:tab w:val="clear" w:pos="540"/>
        </w:tabs>
        <w:ind w:firstLine="709"/>
      </w:pPr>
      <w:r w:rsidRPr="00C36BBA">
        <w:t>Потолок в санузле – реечный. Ширина рейки не менее 100 мм. Цвет – белый.</w:t>
      </w:r>
    </w:p>
    <w:p w:rsidR="00506289" w:rsidRPr="00C36BBA" w:rsidRDefault="00506289" w:rsidP="00CB5A4E">
      <w:pPr>
        <w:pStyle w:val="a3"/>
        <w:tabs>
          <w:tab w:val="num" w:pos="1260"/>
        </w:tabs>
      </w:pPr>
    </w:p>
    <w:p w:rsidR="00DC5F7D" w:rsidRPr="00C36BBA" w:rsidRDefault="008A7A4D" w:rsidP="00CB5A4E">
      <w:pPr>
        <w:numPr>
          <w:ilvl w:val="1"/>
          <w:numId w:val="8"/>
        </w:numPr>
        <w:ind w:left="0" w:firstLine="0"/>
        <w:jc w:val="both"/>
        <w:rPr>
          <w:szCs w:val="24"/>
        </w:rPr>
      </w:pPr>
      <w:r w:rsidRPr="00C36BBA">
        <w:rPr>
          <w:szCs w:val="24"/>
        </w:rPr>
        <w:t>Требования к стенам и перегородкам.</w:t>
      </w:r>
    </w:p>
    <w:p w:rsidR="00DC5F7D" w:rsidRPr="00C36BBA" w:rsidRDefault="00CB5A4E" w:rsidP="00CB5A4E">
      <w:pPr>
        <w:pStyle w:val="a3"/>
        <w:tabs>
          <w:tab w:val="clear" w:pos="540"/>
        </w:tabs>
      </w:pPr>
      <w:r>
        <w:tab/>
      </w:r>
      <w:r w:rsidR="001512F6" w:rsidRPr="00C36BBA">
        <w:t>Все стены</w:t>
      </w:r>
      <w:r w:rsidR="003D2256" w:rsidRPr="00C36BBA">
        <w:t xml:space="preserve"> (колонны)</w:t>
      </w:r>
      <w:r w:rsidR="001512F6" w:rsidRPr="00C36BBA">
        <w:t xml:space="preserve"> в помещении должны быть </w:t>
      </w:r>
      <w:r w:rsidR="00787031" w:rsidRPr="00C36BBA">
        <w:t>облицованы гипсокартон</w:t>
      </w:r>
      <w:r w:rsidR="008A7A4D" w:rsidRPr="00C36BBA">
        <w:t>ными</w:t>
      </w:r>
      <w:r w:rsidR="00787031" w:rsidRPr="00C36BBA">
        <w:t xml:space="preserve"> </w:t>
      </w:r>
      <w:r w:rsidR="00DC5F7D" w:rsidRPr="00C36BBA">
        <w:t xml:space="preserve"> </w:t>
      </w:r>
      <w:r w:rsidR="00787031" w:rsidRPr="00C36BBA">
        <w:t>лист</w:t>
      </w:r>
      <w:r w:rsidR="003D2256" w:rsidRPr="00C36BBA">
        <w:t xml:space="preserve">ами толщиной </w:t>
      </w:r>
      <w:r w:rsidR="008A7A4D" w:rsidRPr="00C36BBA">
        <w:t xml:space="preserve">не менее </w:t>
      </w:r>
      <w:r w:rsidR="003D2256" w:rsidRPr="00C36BBA">
        <w:t>9,5 мм в два слоя по металлическому каркасу. В случае</w:t>
      </w:r>
      <w:proofErr w:type="gramStart"/>
      <w:r w:rsidR="003D2256" w:rsidRPr="00C36BBA">
        <w:t>,</w:t>
      </w:r>
      <w:proofErr w:type="gramEnd"/>
      <w:r w:rsidR="003D2256" w:rsidRPr="00C36BBA">
        <w:t xml:space="preserve"> если стена является наружной, она дополнительно утепляется минеральными плитами </w:t>
      </w:r>
      <w:r w:rsidR="003D2256" w:rsidRPr="00C36BBA">
        <w:rPr>
          <w:lang w:val="en-US"/>
        </w:rPr>
        <w:t>Rock</w:t>
      </w:r>
      <w:r w:rsidR="008A7A4D" w:rsidRPr="00C36BBA">
        <w:rPr>
          <w:lang w:val="en-US"/>
        </w:rPr>
        <w:t>wool</w:t>
      </w:r>
      <w:r w:rsidR="008A7A4D" w:rsidRPr="00C36BBA">
        <w:t xml:space="preserve"> </w:t>
      </w:r>
      <w:proofErr w:type="spellStart"/>
      <w:r w:rsidR="008A7A4D" w:rsidRPr="00C36BBA">
        <w:t>Лайт</w:t>
      </w:r>
      <w:proofErr w:type="spellEnd"/>
      <w:r w:rsidR="008A7A4D" w:rsidRPr="00C36BBA">
        <w:t xml:space="preserve"> </w:t>
      </w:r>
      <w:proofErr w:type="spellStart"/>
      <w:r w:rsidR="008A7A4D" w:rsidRPr="00C36BBA">
        <w:t>Баттс</w:t>
      </w:r>
      <w:proofErr w:type="spellEnd"/>
      <w:r w:rsidR="008A7A4D" w:rsidRPr="00C36BBA">
        <w:t xml:space="preserve"> 50 мм.</w:t>
      </w:r>
    </w:p>
    <w:p w:rsidR="008A7A4D" w:rsidRPr="00C36BBA" w:rsidRDefault="00CB5A4E" w:rsidP="00CB5A4E">
      <w:pPr>
        <w:pStyle w:val="a3"/>
        <w:tabs>
          <w:tab w:val="clear" w:pos="540"/>
        </w:tabs>
      </w:pPr>
      <w:r>
        <w:tab/>
      </w:r>
      <w:r w:rsidR="008A7A4D" w:rsidRPr="00C36BBA">
        <w:t xml:space="preserve">Перегородки должны быть выполнены из гипсокартонных листов толщиной 12,5 мм в два слоя на металлическом каркасе с </w:t>
      </w:r>
      <w:proofErr w:type="spellStart"/>
      <w:r w:rsidR="008A7A4D" w:rsidRPr="00C36BBA">
        <w:t>теплозвукоизоляцией</w:t>
      </w:r>
      <w:proofErr w:type="spellEnd"/>
      <w:r w:rsidR="008A7A4D" w:rsidRPr="00C36BBA">
        <w:t xml:space="preserve"> типа </w:t>
      </w:r>
      <w:r w:rsidR="008A7A4D" w:rsidRPr="00C36BBA">
        <w:rPr>
          <w:lang w:val="en-US"/>
        </w:rPr>
        <w:t>Rockwool</w:t>
      </w:r>
      <w:r w:rsidR="008A7A4D" w:rsidRPr="00C36BBA">
        <w:t xml:space="preserve"> </w:t>
      </w:r>
      <w:proofErr w:type="spellStart"/>
      <w:r w:rsidR="008A7A4D" w:rsidRPr="00C36BBA">
        <w:t>Лайт</w:t>
      </w:r>
      <w:proofErr w:type="spellEnd"/>
      <w:r w:rsidR="008A7A4D" w:rsidRPr="00C36BBA">
        <w:t xml:space="preserve"> </w:t>
      </w:r>
      <w:proofErr w:type="spellStart"/>
      <w:r w:rsidR="008A7A4D" w:rsidRPr="00C36BBA">
        <w:t>Баттс</w:t>
      </w:r>
      <w:proofErr w:type="spellEnd"/>
      <w:r w:rsidR="008A7A4D" w:rsidRPr="00C36BBA">
        <w:t xml:space="preserve"> 70 мм. Перегородки должны быть выполнены на всю высоту помещения (от пола до потолка).</w:t>
      </w:r>
    </w:p>
    <w:p w:rsidR="00A41B43" w:rsidRPr="00C36BBA" w:rsidRDefault="00A41B43" w:rsidP="00CB5A4E">
      <w:pPr>
        <w:pStyle w:val="a3"/>
        <w:tabs>
          <w:tab w:val="num" w:pos="1260"/>
        </w:tabs>
      </w:pPr>
      <w:r w:rsidRPr="00C36BBA">
        <w:t xml:space="preserve">Перегородка между зоной «24 часа» и </w:t>
      </w:r>
      <w:r w:rsidR="005D3693" w:rsidRPr="00C36BBA">
        <w:t>о</w:t>
      </w:r>
      <w:r w:rsidRPr="00C36BBA">
        <w:t xml:space="preserve">стальными помещениями офиса должна быть кирпичной, толщиной не менее 125 мм и усилена с двух сторон решёткой из арматуры 16 мм с ячейкой не более 150х150 мм. Перегородка с двух сторон должна быть облицована гипсокартонными  листами толщиной не менее 9,5 мм в два слоя по металлическому каркасу и утепляется минеральными плитами </w:t>
      </w:r>
      <w:r w:rsidRPr="00C36BBA">
        <w:rPr>
          <w:lang w:val="en-US"/>
        </w:rPr>
        <w:t>Rockwool</w:t>
      </w:r>
      <w:r w:rsidRPr="00C36BBA">
        <w:t xml:space="preserve"> </w:t>
      </w:r>
      <w:proofErr w:type="spellStart"/>
      <w:r w:rsidRPr="00C36BBA">
        <w:t>Лайт</w:t>
      </w:r>
      <w:proofErr w:type="spellEnd"/>
      <w:r w:rsidRPr="00C36BBA">
        <w:t xml:space="preserve"> </w:t>
      </w:r>
      <w:proofErr w:type="spellStart"/>
      <w:r w:rsidRPr="00C36BBA">
        <w:t>Баттс</w:t>
      </w:r>
      <w:proofErr w:type="spellEnd"/>
      <w:r w:rsidRPr="00C36BBA">
        <w:t xml:space="preserve"> 50 мм.</w:t>
      </w:r>
    </w:p>
    <w:p w:rsidR="00DC5F7D" w:rsidRDefault="008A7A4D" w:rsidP="00CB5A4E">
      <w:pPr>
        <w:pStyle w:val="a3"/>
        <w:tabs>
          <w:tab w:val="num" w:pos="1260"/>
        </w:tabs>
      </w:pPr>
      <w:r w:rsidRPr="00C36BBA">
        <w:t xml:space="preserve">Перегородки и стены во </w:t>
      </w:r>
      <w:proofErr w:type="gramStart"/>
      <w:r w:rsidRPr="00C36BBA">
        <w:t>фронт-офисе</w:t>
      </w:r>
      <w:proofErr w:type="gramEnd"/>
      <w:r w:rsidRPr="00C36BBA">
        <w:t xml:space="preserve"> (зона «24 часа», операционный зал, клиентская кабина) должны быть оклеены </w:t>
      </w:r>
      <w:r w:rsidR="00396117" w:rsidRPr="00C36BBA">
        <w:t xml:space="preserve">стеклохолстом типа </w:t>
      </w:r>
      <w:proofErr w:type="spellStart"/>
      <w:r w:rsidR="00396117" w:rsidRPr="00C36BBA">
        <w:t>Wellton-light</w:t>
      </w:r>
      <w:proofErr w:type="spellEnd"/>
      <w:r w:rsidR="00396117" w:rsidRPr="00C36BBA">
        <w:t xml:space="preserve"> W30 </w:t>
      </w:r>
      <w:r w:rsidRPr="00C36BBA">
        <w:t xml:space="preserve"> и окрашены в два тона - RAL 7035 и RAL 7000.</w:t>
      </w:r>
      <w:r w:rsidR="0070224C">
        <w:t xml:space="preserve"> От отметки уровня «0.000» до отметки «1</w:t>
      </w:r>
      <w:r w:rsidR="004F4495">
        <w:t>.</w:t>
      </w:r>
      <w:r w:rsidR="0070224C">
        <w:t xml:space="preserve">120» - </w:t>
      </w:r>
      <w:r w:rsidR="0070224C" w:rsidRPr="00C36BBA">
        <w:t>RAL 70</w:t>
      </w:r>
      <w:r w:rsidR="0070224C">
        <w:t>35. От отметки «1</w:t>
      </w:r>
      <w:r w:rsidR="004F4495">
        <w:t>.</w:t>
      </w:r>
      <w:r w:rsidR="0070224C">
        <w:t>120» до отметки «2</w:t>
      </w:r>
      <w:r w:rsidR="004F4495">
        <w:t>.</w:t>
      </w:r>
      <w:r w:rsidR="0070224C">
        <w:t xml:space="preserve">000» - </w:t>
      </w:r>
      <w:r w:rsidR="0070224C" w:rsidRPr="00C36BBA">
        <w:t>RAL 70</w:t>
      </w:r>
      <w:r w:rsidR="0070224C">
        <w:t>00. От отметки «2</w:t>
      </w:r>
      <w:r w:rsidR="004F4495">
        <w:t>.</w:t>
      </w:r>
      <w:r w:rsidR="0070224C">
        <w:t xml:space="preserve">000» и до сопряжения стены с потолком - </w:t>
      </w:r>
      <w:r w:rsidR="0070224C" w:rsidRPr="00C36BBA">
        <w:t>RAL 70</w:t>
      </w:r>
      <w:r w:rsidR="0070224C">
        <w:t>35.</w:t>
      </w:r>
    </w:p>
    <w:p w:rsidR="00456BDE" w:rsidRDefault="00CB5A4E" w:rsidP="00CB5A4E">
      <w:pPr>
        <w:pStyle w:val="a3"/>
        <w:tabs>
          <w:tab w:val="clear" w:pos="540"/>
        </w:tabs>
      </w:pPr>
      <w:r>
        <w:tab/>
      </w:r>
      <w:r w:rsidR="00456BDE">
        <w:t>Пример окраски стен:</w:t>
      </w:r>
    </w:p>
    <w:p w:rsidR="00456BDE" w:rsidRDefault="00456BDE" w:rsidP="00CB5A4E">
      <w:pPr>
        <w:pStyle w:val="a3"/>
        <w:tabs>
          <w:tab w:val="num" w:pos="1260"/>
        </w:tabs>
        <w:jc w:val="left"/>
      </w:pPr>
      <w:r>
        <w:rPr>
          <w:noProof/>
        </w:rPr>
        <w:lastRenderedPageBreak/>
        <w:drawing>
          <wp:inline distT="0" distB="0" distL="0" distR="0" wp14:anchorId="28B2B0DD" wp14:editId="6A37C714">
            <wp:extent cx="2927445" cy="3491199"/>
            <wp:effectExtent l="0" t="0" r="6350" b="0"/>
            <wp:docPr id="6" name="Рисунок 6" descr="C:\Users\MLisenkov\Desktop\Новый альбом\Отделка сте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Lisenkov\Desktop\Новый альбом\Отделка стен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31" cy="3493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BDE" w:rsidRDefault="00CB5A4E" w:rsidP="00CB5A4E">
      <w:pPr>
        <w:pStyle w:val="a3"/>
        <w:tabs>
          <w:tab w:val="clear" w:pos="540"/>
        </w:tabs>
        <w:jc w:val="left"/>
      </w:pPr>
      <w:r>
        <w:tab/>
      </w:r>
      <w:r w:rsidR="00456BDE">
        <w:t>Пример окраски кассы:</w:t>
      </w:r>
    </w:p>
    <w:p w:rsidR="00F502C3" w:rsidRDefault="00456BDE" w:rsidP="00CB5A4E">
      <w:pPr>
        <w:pStyle w:val="a3"/>
        <w:tabs>
          <w:tab w:val="num" w:pos="1260"/>
        </w:tabs>
      </w:pPr>
      <w:r>
        <w:rPr>
          <w:noProof/>
        </w:rPr>
        <w:drawing>
          <wp:inline distT="0" distB="0" distL="0" distR="0" wp14:anchorId="78DD3E54" wp14:editId="5AAD0437">
            <wp:extent cx="3578400" cy="3261600"/>
            <wp:effectExtent l="0" t="0" r="3175" b="0"/>
            <wp:docPr id="10" name="Рисунок 10" descr="C:\Users\MLisenkov\Desktop\Новый альбом\Касс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Lisenkov\Desktop\Новый альбом\Касса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400" cy="32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BDE" w:rsidRDefault="00CB5A4E" w:rsidP="00CB5A4E">
      <w:pPr>
        <w:pStyle w:val="a3"/>
        <w:tabs>
          <w:tab w:val="clear" w:pos="540"/>
        </w:tabs>
      </w:pPr>
      <w:r>
        <w:tab/>
      </w:r>
      <w:r w:rsidR="00456BDE">
        <w:t>Пример окраски колонны:</w:t>
      </w:r>
    </w:p>
    <w:p w:rsidR="00456BDE" w:rsidRPr="00C36BBA" w:rsidRDefault="00456BDE" w:rsidP="00CB5A4E">
      <w:pPr>
        <w:pStyle w:val="a3"/>
        <w:tabs>
          <w:tab w:val="num" w:pos="1260"/>
        </w:tabs>
      </w:pPr>
      <w:r>
        <w:rPr>
          <w:noProof/>
        </w:rPr>
        <w:drawing>
          <wp:inline distT="0" distB="0" distL="0" distR="0" wp14:anchorId="3A879ACE" wp14:editId="7F4AAF18">
            <wp:extent cx="2579427" cy="2463420"/>
            <wp:effectExtent l="0" t="0" r="0" b="0"/>
            <wp:docPr id="11" name="Рисунок 11" descr="C:\Users\MLisenkov\Desktop\Новый альбом\Колонн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Lisenkov\Desktop\Новый альбом\Колонны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370" cy="2467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A4D" w:rsidRPr="00C36BBA" w:rsidRDefault="00CB5A4E" w:rsidP="00CB5A4E">
      <w:pPr>
        <w:pStyle w:val="a3"/>
        <w:tabs>
          <w:tab w:val="clear" w:pos="540"/>
        </w:tabs>
      </w:pPr>
      <w:r>
        <w:lastRenderedPageBreak/>
        <w:tab/>
      </w:r>
      <w:r w:rsidR="008A7A4D" w:rsidRPr="00C36BBA">
        <w:t>Перегородки и стены в кабинетах сотрудников, кабинете руководителя, переговорной, технических помещениях, серверной (</w:t>
      </w:r>
      <w:proofErr w:type="spellStart"/>
      <w:r w:rsidR="008A7A4D" w:rsidRPr="00C36BBA">
        <w:t>электрощитовой</w:t>
      </w:r>
      <w:proofErr w:type="spellEnd"/>
      <w:r w:rsidR="008A7A4D" w:rsidRPr="00C36BBA">
        <w:t xml:space="preserve">), коридорах должны быть оклеены обоями под окраску типа </w:t>
      </w:r>
      <w:proofErr w:type="spellStart"/>
      <w:r w:rsidR="00396117" w:rsidRPr="00C36BBA">
        <w:t>Кроко</w:t>
      </w:r>
      <w:proofErr w:type="spellEnd"/>
      <w:r w:rsidR="00396117" w:rsidRPr="00C36BBA">
        <w:t xml:space="preserve"> WD750 </w:t>
      </w:r>
      <w:proofErr w:type="spellStart"/>
      <w:r w:rsidR="00396117" w:rsidRPr="00C36BBA">
        <w:t>Wellton</w:t>
      </w:r>
      <w:proofErr w:type="spellEnd"/>
      <w:r w:rsidR="00396117" w:rsidRPr="00C36BBA">
        <w:t xml:space="preserve"> </w:t>
      </w:r>
      <w:proofErr w:type="spellStart"/>
      <w:r w:rsidR="00396117" w:rsidRPr="00C36BBA">
        <w:t>Decor</w:t>
      </w:r>
      <w:proofErr w:type="spellEnd"/>
      <w:r w:rsidR="00396117" w:rsidRPr="00C36BBA">
        <w:t xml:space="preserve"> и окрашены в один тон  - RAL 9010</w:t>
      </w:r>
      <w:r w:rsidR="00A41B43" w:rsidRPr="00C36BBA">
        <w:t>.</w:t>
      </w:r>
    </w:p>
    <w:p w:rsidR="000035D8" w:rsidRPr="00C36BBA" w:rsidRDefault="00CB5A4E" w:rsidP="00CB5A4E">
      <w:pPr>
        <w:pStyle w:val="a3"/>
        <w:tabs>
          <w:tab w:val="clear" w:pos="540"/>
        </w:tabs>
      </w:pPr>
      <w:r>
        <w:tab/>
      </w:r>
      <w:r w:rsidR="000035D8" w:rsidRPr="00C36BBA">
        <w:t xml:space="preserve">Перегородки в санузле должны быть облицованы </w:t>
      </w:r>
      <w:r w:rsidR="00B70DFB" w:rsidRPr="00C36BBA">
        <w:t>керамической плиткой светло-бежевого цвета на всю высоту, размером 200х300 мм. Производитель - Россия</w:t>
      </w:r>
    </w:p>
    <w:p w:rsidR="005D3693" w:rsidRPr="00C36BBA" w:rsidRDefault="005D3693" w:rsidP="00CB5A4E">
      <w:pPr>
        <w:pStyle w:val="a3"/>
        <w:tabs>
          <w:tab w:val="num" w:pos="1260"/>
        </w:tabs>
      </w:pPr>
    </w:p>
    <w:p w:rsidR="005D3693" w:rsidRPr="00C36BBA" w:rsidRDefault="005D3693" w:rsidP="00CB5A4E">
      <w:pPr>
        <w:numPr>
          <w:ilvl w:val="1"/>
          <w:numId w:val="8"/>
        </w:numPr>
        <w:ind w:left="0" w:firstLine="0"/>
        <w:jc w:val="both"/>
        <w:rPr>
          <w:szCs w:val="24"/>
        </w:rPr>
      </w:pPr>
      <w:r w:rsidRPr="00C36BBA">
        <w:rPr>
          <w:szCs w:val="24"/>
        </w:rPr>
        <w:t>Требования к дверным блокам.</w:t>
      </w:r>
    </w:p>
    <w:p w:rsidR="00335D1C" w:rsidRPr="006F5F67" w:rsidRDefault="00A66ED0" w:rsidP="00CB5A4E">
      <w:pPr>
        <w:pStyle w:val="1"/>
        <w:spacing w:before="0" w:beforeAutospacing="0" w:after="300" w:afterAutospacing="0" w:line="264" w:lineRule="atLeast"/>
        <w:ind w:firstLine="709"/>
        <w:rPr>
          <w:b w:val="0"/>
          <w:bCs w:val="0"/>
          <w:kern w:val="0"/>
          <w:sz w:val="24"/>
          <w:szCs w:val="24"/>
        </w:rPr>
      </w:pPr>
      <w:r w:rsidRPr="006F5F67">
        <w:rPr>
          <w:b w:val="0"/>
          <w:bCs w:val="0"/>
          <w:kern w:val="0"/>
          <w:sz w:val="24"/>
          <w:szCs w:val="24"/>
        </w:rPr>
        <w:t xml:space="preserve">Дверь в клиентскую кабину - </w:t>
      </w:r>
      <w:r w:rsidR="00FF5846" w:rsidRPr="006F5F67">
        <w:rPr>
          <w:b w:val="0"/>
          <w:bCs w:val="0"/>
          <w:kern w:val="0"/>
          <w:sz w:val="24"/>
          <w:szCs w:val="24"/>
        </w:rPr>
        <w:t>полотно из закаленного непрозрачного (матового) стекла, толщиной 10мм в каркасе из алюминиевого профиля, размер двери 820х2040мм. Цвет каркаса - RAL 7000. Дверь должна быть укомплектована одним врезным замк</w:t>
      </w:r>
      <w:r w:rsidR="00FE5652" w:rsidRPr="006F5F67">
        <w:rPr>
          <w:b w:val="0"/>
          <w:bCs w:val="0"/>
          <w:kern w:val="0"/>
          <w:sz w:val="24"/>
          <w:szCs w:val="24"/>
        </w:rPr>
        <w:t>о</w:t>
      </w:r>
      <w:r w:rsidR="00FF5846" w:rsidRPr="006F5F67">
        <w:rPr>
          <w:b w:val="0"/>
          <w:bCs w:val="0"/>
          <w:kern w:val="0"/>
          <w:sz w:val="24"/>
          <w:szCs w:val="24"/>
        </w:rPr>
        <w:t xml:space="preserve">м и доводчиком </w:t>
      </w:r>
      <w:proofErr w:type="spellStart"/>
      <w:r w:rsidR="00FF5846" w:rsidRPr="006F5F67">
        <w:rPr>
          <w:b w:val="0"/>
          <w:bCs w:val="0"/>
          <w:kern w:val="0"/>
          <w:sz w:val="24"/>
          <w:szCs w:val="24"/>
        </w:rPr>
        <w:t>Dorma</w:t>
      </w:r>
      <w:proofErr w:type="spellEnd"/>
      <w:r w:rsidR="00FF5846" w:rsidRPr="006F5F67">
        <w:rPr>
          <w:b w:val="0"/>
          <w:bCs w:val="0"/>
          <w:kern w:val="0"/>
          <w:sz w:val="24"/>
          <w:szCs w:val="24"/>
        </w:rPr>
        <w:t xml:space="preserve"> TS 68</w:t>
      </w:r>
      <w:r w:rsidR="006F5F67" w:rsidRPr="006F5F67">
        <w:rPr>
          <w:b w:val="0"/>
          <w:bCs w:val="0"/>
          <w:kern w:val="0"/>
          <w:sz w:val="24"/>
          <w:szCs w:val="24"/>
        </w:rPr>
        <w:t xml:space="preserve"> и ручкой </w:t>
      </w:r>
      <w:proofErr w:type="spellStart"/>
      <w:r w:rsidR="006F5F67" w:rsidRPr="006F5F67">
        <w:rPr>
          <w:b w:val="0"/>
          <w:bCs w:val="0"/>
          <w:kern w:val="0"/>
          <w:sz w:val="24"/>
          <w:szCs w:val="24"/>
        </w:rPr>
        <w:t>Apecs</w:t>
      </w:r>
      <w:proofErr w:type="spellEnd"/>
      <w:r w:rsidR="006F5F67" w:rsidRPr="006F5F67">
        <w:rPr>
          <w:b w:val="0"/>
          <w:bCs w:val="0"/>
          <w:kern w:val="0"/>
          <w:sz w:val="24"/>
          <w:szCs w:val="24"/>
        </w:rPr>
        <w:t xml:space="preserve"> H-0710-AL-S</w:t>
      </w:r>
      <w:r w:rsidR="006F5F67">
        <w:rPr>
          <w:b w:val="0"/>
          <w:bCs w:val="0"/>
          <w:kern w:val="0"/>
          <w:sz w:val="24"/>
          <w:szCs w:val="24"/>
        </w:rPr>
        <w:t>.</w:t>
      </w:r>
    </w:p>
    <w:p w:rsidR="006F5F67" w:rsidRDefault="006F5F67" w:rsidP="00CB5A4E">
      <w:pPr>
        <w:jc w:val="both"/>
        <w:rPr>
          <w:b w:val="0"/>
          <w:szCs w:val="24"/>
        </w:rPr>
      </w:pPr>
      <w:r>
        <w:rPr>
          <w:noProof/>
        </w:rPr>
        <w:drawing>
          <wp:inline distT="0" distB="0" distL="0" distR="0" wp14:anchorId="332A14E4" wp14:editId="70702D77">
            <wp:extent cx="1433015" cy="1433015"/>
            <wp:effectExtent l="0" t="0" r="0" b="0"/>
            <wp:docPr id="21" name="Рисунок 21" descr="Apecs H-0710-AL-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pecs H-0710-AL-S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030" cy="143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F83" w:rsidRDefault="00C20F83" w:rsidP="00CB5A4E">
      <w:pPr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Пример двери в клиентскую кабину:</w:t>
      </w:r>
    </w:p>
    <w:p w:rsidR="00F502C3" w:rsidRPr="00C36BBA" w:rsidRDefault="00F502C3" w:rsidP="00CB5A4E">
      <w:pPr>
        <w:jc w:val="both"/>
        <w:rPr>
          <w:b w:val="0"/>
          <w:szCs w:val="24"/>
        </w:rPr>
      </w:pPr>
      <w:r>
        <w:rPr>
          <w:b w:val="0"/>
          <w:noProof/>
          <w:szCs w:val="24"/>
        </w:rPr>
        <w:drawing>
          <wp:inline distT="0" distB="0" distL="0" distR="0" wp14:anchorId="1A8D28BE" wp14:editId="3460B3E7">
            <wp:extent cx="4885898" cy="3070713"/>
            <wp:effectExtent l="0" t="0" r="0" b="0"/>
            <wp:docPr id="7" name="Рисунок 7" descr="C:\Users\MLisenkov\Desktop\Новый альбом\Дверь стекл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Lisenkov\Desktop\Новый альбом\Дверь стекло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296" cy="3075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225" w:rsidRDefault="00505225" w:rsidP="00CB5A4E">
      <w:pPr>
        <w:ind w:firstLine="709"/>
        <w:jc w:val="both"/>
        <w:rPr>
          <w:b w:val="0"/>
          <w:szCs w:val="24"/>
        </w:rPr>
      </w:pPr>
    </w:p>
    <w:p w:rsidR="00505225" w:rsidRDefault="00505225" w:rsidP="00CB5A4E">
      <w:pPr>
        <w:ind w:firstLine="709"/>
        <w:jc w:val="both"/>
        <w:rPr>
          <w:b w:val="0"/>
          <w:szCs w:val="24"/>
        </w:rPr>
      </w:pPr>
    </w:p>
    <w:p w:rsidR="00FE5652" w:rsidRPr="00C36BBA" w:rsidRDefault="00FE5652" w:rsidP="00CB5A4E">
      <w:pPr>
        <w:ind w:firstLine="709"/>
        <w:jc w:val="both"/>
        <w:rPr>
          <w:b w:val="0"/>
          <w:szCs w:val="24"/>
        </w:rPr>
      </w:pPr>
    </w:p>
    <w:p w:rsidR="000035D8" w:rsidRDefault="000035D8" w:rsidP="00CB5A4E">
      <w:pPr>
        <w:ind w:firstLine="709"/>
        <w:jc w:val="both"/>
        <w:rPr>
          <w:b w:val="0"/>
          <w:szCs w:val="24"/>
        </w:rPr>
      </w:pPr>
      <w:r w:rsidRPr="00C36BBA">
        <w:rPr>
          <w:b w:val="0"/>
          <w:szCs w:val="24"/>
        </w:rPr>
        <w:t xml:space="preserve">Дверь </w:t>
      </w:r>
      <w:r w:rsidR="00D42435" w:rsidRPr="00C36BBA">
        <w:rPr>
          <w:b w:val="0"/>
          <w:szCs w:val="24"/>
        </w:rPr>
        <w:t xml:space="preserve">межкомнатная – </w:t>
      </w:r>
      <w:r w:rsidR="0073177E" w:rsidRPr="00C36BBA">
        <w:rPr>
          <w:b w:val="0"/>
          <w:szCs w:val="24"/>
        </w:rPr>
        <w:t xml:space="preserve">производитель </w:t>
      </w:r>
      <w:proofErr w:type="spellStart"/>
      <w:r w:rsidR="00D42435" w:rsidRPr="00C36BBA">
        <w:rPr>
          <w:b w:val="0"/>
          <w:szCs w:val="24"/>
          <w:lang w:val="en-US"/>
        </w:rPr>
        <w:t>Alavus</w:t>
      </w:r>
      <w:proofErr w:type="spellEnd"/>
      <w:r w:rsidR="0073177E" w:rsidRPr="00C36BBA">
        <w:rPr>
          <w:b w:val="0"/>
          <w:szCs w:val="24"/>
        </w:rPr>
        <w:t>, размер 820х2040мм,</w:t>
      </w:r>
      <w:r w:rsidR="00D42435" w:rsidRPr="00C36BBA">
        <w:rPr>
          <w:b w:val="0"/>
          <w:szCs w:val="24"/>
        </w:rPr>
        <w:t xml:space="preserve"> гладкая</w:t>
      </w:r>
      <w:r w:rsidR="0073177E" w:rsidRPr="00C36BBA">
        <w:rPr>
          <w:b w:val="0"/>
          <w:szCs w:val="24"/>
        </w:rPr>
        <w:t>, цвет полотна и коробки RAL 7000. Цвет наличников RAL 7024. Дверь должна быть укомплектована одним врезным замком</w:t>
      </w:r>
      <w:r w:rsidR="006335AC">
        <w:rPr>
          <w:b w:val="0"/>
          <w:szCs w:val="24"/>
        </w:rPr>
        <w:t xml:space="preserve">, </w:t>
      </w:r>
      <w:r w:rsidR="006335AC" w:rsidRPr="006F5F67">
        <w:rPr>
          <w:b w:val="0"/>
          <w:bCs/>
          <w:szCs w:val="24"/>
        </w:rPr>
        <w:t xml:space="preserve">ручкой </w:t>
      </w:r>
      <w:proofErr w:type="spellStart"/>
      <w:r w:rsidR="006335AC" w:rsidRPr="006F5F67">
        <w:rPr>
          <w:b w:val="0"/>
          <w:bCs/>
          <w:szCs w:val="24"/>
        </w:rPr>
        <w:t>Apecs</w:t>
      </w:r>
      <w:proofErr w:type="spellEnd"/>
      <w:r w:rsidR="006335AC" w:rsidRPr="006F5F67">
        <w:rPr>
          <w:b w:val="0"/>
          <w:bCs/>
          <w:szCs w:val="24"/>
        </w:rPr>
        <w:t xml:space="preserve"> H-0710-AL-S</w:t>
      </w:r>
      <w:r w:rsidR="0073177E" w:rsidRPr="00C36BBA">
        <w:rPr>
          <w:b w:val="0"/>
          <w:szCs w:val="24"/>
        </w:rPr>
        <w:t xml:space="preserve"> и ограничителем открывания. Для санузла принять размер двери 720х2040 мм и замок с возможностью запирания изнутри при помощи поворотного рычага.</w:t>
      </w:r>
    </w:p>
    <w:p w:rsidR="00C20F83" w:rsidRDefault="00C20F83" w:rsidP="00CB5A4E">
      <w:pPr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Пример глухой двери:</w:t>
      </w:r>
    </w:p>
    <w:p w:rsidR="00F502C3" w:rsidRPr="00C36BBA" w:rsidRDefault="00F502C3" w:rsidP="00CB5A4E">
      <w:pPr>
        <w:jc w:val="both"/>
        <w:rPr>
          <w:b w:val="0"/>
          <w:szCs w:val="24"/>
        </w:rPr>
      </w:pPr>
      <w:r>
        <w:rPr>
          <w:b w:val="0"/>
          <w:noProof/>
          <w:szCs w:val="24"/>
        </w:rPr>
        <w:lastRenderedPageBreak/>
        <w:drawing>
          <wp:inline distT="0" distB="0" distL="0" distR="0" wp14:anchorId="7CE26534" wp14:editId="14517640">
            <wp:extent cx="3592800" cy="3535200"/>
            <wp:effectExtent l="0" t="0" r="8255" b="8255"/>
            <wp:docPr id="8" name="Рисунок 8" descr="C:\Users\MLisenkov\Desktop\Новый альбом\Дверь глуха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Lisenkov\Desktop\Новый альбом\Дверь глухая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00" cy="35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C8D" w:rsidRPr="00C36BBA" w:rsidRDefault="00CE7C8D" w:rsidP="00CB5A4E">
      <w:pPr>
        <w:jc w:val="both"/>
        <w:rPr>
          <w:b w:val="0"/>
          <w:szCs w:val="24"/>
        </w:rPr>
      </w:pPr>
    </w:p>
    <w:p w:rsidR="0026746D" w:rsidRPr="00C36BBA" w:rsidRDefault="0026746D" w:rsidP="00CB5A4E">
      <w:pPr>
        <w:numPr>
          <w:ilvl w:val="1"/>
          <w:numId w:val="8"/>
        </w:numPr>
        <w:ind w:left="0" w:firstLine="0"/>
        <w:jc w:val="both"/>
        <w:rPr>
          <w:szCs w:val="24"/>
        </w:rPr>
      </w:pPr>
      <w:r w:rsidRPr="00C36BBA">
        <w:rPr>
          <w:szCs w:val="24"/>
        </w:rPr>
        <w:t>Внутренние остеклённые перегородки.</w:t>
      </w:r>
    </w:p>
    <w:p w:rsidR="00FE5652" w:rsidRPr="00C36BBA" w:rsidRDefault="00FE5652" w:rsidP="00CB5A4E">
      <w:pPr>
        <w:pStyle w:val="a3"/>
        <w:tabs>
          <w:tab w:val="clear" w:pos="540"/>
        </w:tabs>
        <w:ind w:firstLine="709"/>
      </w:pPr>
      <w:r w:rsidRPr="00C36BBA">
        <w:t xml:space="preserve">Внутренние перегородки в офисах формата «флагман» </w:t>
      </w:r>
      <w:r w:rsidR="007B4A9A" w:rsidRPr="00C36BBA">
        <w:t xml:space="preserve">частично </w:t>
      </w:r>
      <w:r w:rsidRPr="00C36BBA">
        <w:t xml:space="preserve">должны выполняться бескаркасными, цельностеклянными типа DORMA </w:t>
      </w:r>
      <w:proofErr w:type="spellStart"/>
      <w:r w:rsidRPr="00C36BBA">
        <w:t>Universal</w:t>
      </w:r>
      <w:proofErr w:type="spellEnd"/>
      <w:r w:rsidRPr="00C36BBA">
        <w:t xml:space="preserve"> / </w:t>
      </w:r>
      <w:proofErr w:type="spellStart"/>
      <w:r w:rsidRPr="00C36BBA">
        <w:rPr>
          <w:lang w:val="en-US"/>
        </w:rPr>
        <w:t>Nayada</w:t>
      </w:r>
      <w:proofErr w:type="spellEnd"/>
      <w:r w:rsidRPr="00C36BBA">
        <w:t xml:space="preserve"> </w:t>
      </w:r>
      <w:r w:rsidRPr="00C36BBA">
        <w:rPr>
          <w:lang w:val="en-US"/>
        </w:rPr>
        <w:t>Crystal</w:t>
      </w:r>
      <w:r w:rsidRPr="00C36BBA">
        <w:t>. Стекло каленое, толщиной не менее 10мм. Стекло оклеено матовой плёнкой.</w:t>
      </w:r>
    </w:p>
    <w:p w:rsidR="00C56F65" w:rsidRPr="00C36BBA" w:rsidRDefault="00C56F65" w:rsidP="00CB5A4E">
      <w:pPr>
        <w:pStyle w:val="a3"/>
        <w:tabs>
          <w:tab w:val="clear" w:pos="540"/>
        </w:tabs>
      </w:pPr>
    </w:p>
    <w:p w:rsidR="00386EEF" w:rsidRPr="00C36BBA" w:rsidRDefault="00386EEF" w:rsidP="00CB5A4E">
      <w:pPr>
        <w:rPr>
          <w:b w:val="0"/>
          <w:szCs w:val="24"/>
          <w:highlight w:val="yellow"/>
        </w:rPr>
      </w:pPr>
    </w:p>
    <w:p w:rsidR="00DC5F7D" w:rsidRPr="00C36BBA" w:rsidRDefault="00DC5F7D" w:rsidP="00CB5A4E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szCs w:val="24"/>
        </w:rPr>
      </w:pPr>
      <w:r w:rsidRPr="00C36BBA">
        <w:rPr>
          <w:szCs w:val="24"/>
        </w:rPr>
        <w:t>ИНЖЕНЕРНО-ТЕХНИЧЕСКИЕ СЕТИ ОБЕСПЕЧЕНИЯ И ИНЖЕНЕРНОЕ ОБОРУДОВАНИЕ ОБЪЕКТА.</w:t>
      </w:r>
    </w:p>
    <w:p w:rsidR="00DC5F7D" w:rsidRPr="00C36BBA" w:rsidRDefault="00DC5F7D" w:rsidP="00CB5A4E">
      <w:pPr>
        <w:rPr>
          <w:b w:val="0"/>
          <w:szCs w:val="24"/>
        </w:rPr>
      </w:pPr>
    </w:p>
    <w:p w:rsidR="00DC5F7D" w:rsidRPr="00C36BBA" w:rsidRDefault="009426B5" w:rsidP="00CB5A4E">
      <w:pPr>
        <w:pStyle w:val="a6"/>
        <w:numPr>
          <w:ilvl w:val="1"/>
          <w:numId w:val="4"/>
        </w:numPr>
        <w:ind w:left="0" w:firstLine="0"/>
        <w:rPr>
          <w:szCs w:val="24"/>
        </w:rPr>
      </w:pPr>
      <w:r w:rsidRPr="00C36BBA">
        <w:rPr>
          <w:szCs w:val="24"/>
        </w:rPr>
        <w:t xml:space="preserve"> Общие требования.</w:t>
      </w:r>
    </w:p>
    <w:p w:rsidR="009426B5" w:rsidRDefault="009426B5" w:rsidP="00CB5A4E">
      <w:pPr>
        <w:jc w:val="both"/>
        <w:rPr>
          <w:b w:val="0"/>
          <w:szCs w:val="24"/>
        </w:rPr>
      </w:pPr>
      <w:proofErr w:type="gramStart"/>
      <w:r w:rsidRPr="00C36BBA">
        <w:rPr>
          <w:b w:val="0"/>
          <w:szCs w:val="24"/>
        </w:rPr>
        <w:t>Инженерные системы (сети) должны отвечать нормам, правилам и требованиям, установленными в Российской Федерации.</w:t>
      </w:r>
      <w:proofErr w:type="gramEnd"/>
      <w:r w:rsidRPr="00C36BBA">
        <w:rPr>
          <w:b w:val="0"/>
          <w:szCs w:val="24"/>
        </w:rPr>
        <w:t xml:space="preserve"> </w:t>
      </w:r>
      <w:proofErr w:type="gramStart"/>
      <w:r w:rsidRPr="00C36BBA">
        <w:rPr>
          <w:b w:val="0"/>
          <w:szCs w:val="24"/>
        </w:rPr>
        <w:t>Помещения объекта должны быть оборудованы инженерными системами в соответствии с правилами, нормами и требованиями территориальных служб государственного санитарно-эпидемиалогического надзора, государственного пожарного надзора, СНиП 2.08.02-89 Общественные здания и сооружения; СНиП 2.04.07-86 Тепловые сети; СНиП 41-01-2003 Отопление, вентиляция и кондиционирования; СНиП 2.04.01-85 Внутренний водопровод и канализация зданий; СНиП 2.04.03-85 Канализация.</w:t>
      </w:r>
      <w:proofErr w:type="gramEnd"/>
      <w:r w:rsidRPr="00C36BBA">
        <w:rPr>
          <w:b w:val="0"/>
          <w:szCs w:val="24"/>
        </w:rPr>
        <w:t xml:space="preserve"> Наружные сети и сооружения; СНиП 2.04.05-91 Оборудование систем вентиляции, кондиционирования и воздушного отопления; СНиП 41-03-2003 Тепловая изоляция оборудования и трубопроводов, Правил устройства электроустановок, Свода правил по проектированию и строительству «Проектирование и монтаж электроустановок жилых и общественных зданий» СП31-110-2003, СНиП 23-05-95 «Естественное и искусственное освещение».</w:t>
      </w:r>
    </w:p>
    <w:p w:rsidR="004B6E5D" w:rsidRPr="00C36BBA" w:rsidRDefault="004B6E5D" w:rsidP="00CB5A4E">
      <w:pPr>
        <w:jc w:val="both"/>
        <w:rPr>
          <w:b w:val="0"/>
          <w:szCs w:val="24"/>
        </w:rPr>
      </w:pPr>
    </w:p>
    <w:p w:rsidR="000A39C7" w:rsidRPr="00C36BBA" w:rsidRDefault="000A39C7" w:rsidP="00CB5A4E">
      <w:pPr>
        <w:pStyle w:val="a6"/>
        <w:numPr>
          <w:ilvl w:val="1"/>
          <w:numId w:val="4"/>
        </w:numPr>
        <w:ind w:left="0" w:firstLine="0"/>
        <w:jc w:val="both"/>
        <w:rPr>
          <w:szCs w:val="24"/>
        </w:rPr>
      </w:pPr>
      <w:r w:rsidRPr="00C36BBA">
        <w:rPr>
          <w:szCs w:val="24"/>
        </w:rPr>
        <w:t xml:space="preserve"> Отопление.</w:t>
      </w:r>
    </w:p>
    <w:p w:rsidR="000A39C7" w:rsidRPr="00C36BBA" w:rsidRDefault="000A39C7" w:rsidP="00CB5A4E">
      <w:pPr>
        <w:jc w:val="both"/>
        <w:rPr>
          <w:b w:val="0"/>
          <w:szCs w:val="24"/>
        </w:rPr>
      </w:pPr>
      <w:r w:rsidRPr="00C36BBA">
        <w:rPr>
          <w:b w:val="0"/>
          <w:szCs w:val="24"/>
        </w:rPr>
        <w:t>Расчетная температура в помещениях должна быть: для холодного периода – 18-20</w:t>
      </w:r>
      <w:proofErr w:type="gramStart"/>
      <w:r w:rsidRPr="00C36BBA">
        <w:rPr>
          <w:b w:val="0"/>
          <w:szCs w:val="24"/>
        </w:rPr>
        <w:t xml:space="preserve"> С</w:t>
      </w:r>
      <w:proofErr w:type="gramEnd"/>
      <w:r w:rsidRPr="00C36BBA">
        <w:rPr>
          <w:b w:val="0"/>
          <w:szCs w:val="24"/>
        </w:rPr>
        <w:t>, для теплого периода 22-24 С, относительная влажность 40-60%, скорость движения воздуха 0,1 -0,2м/с при согласовании с территориальными органами Роспотребнадзора (санэпидемнадзора) РФ (ГОСТ 12.1.005-88).</w:t>
      </w:r>
    </w:p>
    <w:p w:rsidR="00973460" w:rsidRPr="00C36BBA" w:rsidRDefault="000A39C7" w:rsidP="00CB5A4E">
      <w:pPr>
        <w:jc w:val="both"/>
        <w:rPr>
          <w:b w:val="0"/>
          <w:szCs w:val="24"/>
        </w:rPr>
      </w:pPr>
      <w:r w:rsidRPr="00C36BBA">
        <w:rPr>
          <w:b w:val="0"/>
          <w:szCs w:val="24"/>
        </w:rPr>
        <w:t>На главном входе в помещении (зона «24 часа», тамбур) должна быть установлена воздушно-тепловая завеса с электрокалорифером, работающая не на «отсечку» холодного воздуха, а на компенсацию тепловых потерь.</w:t>
      </w:r>
      <w:r w:rsidR="009D1DAB" w:rsidRPr="00C36BBA">
        <w:rPr>
          <w:b w:val="0"/>
          <w:szCs w:val="24"/>
        </w:rPr>
        <w:t xml:space="preserve"> Минимальная тепловая мощность – 3 кВт.</w:t>
      </w:r>
      <w:r w:rsidR="00DB7BFD" w:rsidRPr="00C36BBA">
        <w:rPr>
          <w:b w:val="0"/>
          <w:szCs w:val="24"/>
        </w:rPr>
        <w:t xml:space="preserve"> Тип завесы – </w:t>
      </w:r>
      <w:proofErr w:type="spellStart"/>
      <w:r w:rsidR="00DB7BFD" w:rsidRPr="00C36BBA">
        <w:rPr>
          <w:b w:val="0"/>
          <w:szCs w:val="24"/>
          <w:lang w:val="en-US"/>
        </w:rPr>
        <w:t>Frico</w:t>
      </w:r>
      <w:proofErr w:type="spellEnd"/>
      <w:r w:rsidR="00DB7BFD" w:rsidRPr="00C36BBA">
        <w:rPr>
          <w:b w:val="0"/>
          <w:szCs w:val="24"/>
          <w:lang w:val="en-US"/>
        </w:rPr>
        <w:t xml:space="preserve"> AD 103</w:t>
      </w:r>
      <w:r w:rsidR="00DB7BFD" w:rsidRPr="00C36BBA">
        <w:rPr>
          <w:b w:val="0"/>
          <w:szCs w:val="24"/>
        </w:rPr>
        <w:t>.</w:t>
      </w:r>
    </w:p>
    <w:p w:rsidR="00973460" w:rsidRDefault="00973460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lastRenderedPageBreak/>
        <w:t xml:space="preserve">Трубопроводы систем отопления, должны быть выполнены из стальных или металлополимерных труб, разрешенных к применению в строительстве. Крепление трубопроводов к стене должно быть выполнено монтажными хомутами. Отопительные приборы стальные, рабочее давление не менее 1 МПа, произ-ва Kermi или Korado. Отопительные приборы устанавлены под оконными проемами. На каждом приборе </w:t>
      </w:r>
      <w:proofErr w:type="gramStart"/>
      <w:r w:rsidRPr="00C36BBA">
        <w:rPr>
          <w:b w:val="0"/>
          <w:szCs w:val="24"/>
        </w:rPr>
        <w:t>установлен</w:t>
      </w:r>
      <w:proofErr w:type="gramEnd"/>
      <w:r w:rsidRPr="00C36BBA">
        <w:rPr>
          <w:b w:val="0"/>
          <w:szCs w:val="24"/>
        </w:rPr>
        <w:t xml:space="preserve"> полнопроходные шаровые краны пр-ва Bugatti для возможности отдельного отключения прибора от теплосети и воздухоотводчик. В случае установки водозапорной арматуры за обшивкой стен (скрываемой), должен быть установлен металлический лючок окрашенных в серый цвет, размер лючка не менее 400х400мм. Отопительный прибор, установленный в нише</w:t>
      </w:r>
      <w:r w:rsidR="00160598" w:rsidRPr="00C36BBA">
        <w:rPr>
          <w:b w:val="0"/>
          <w:szCs w:val="24"/>
        </w:rPr>
        <w:t>,</w:t>
      </w:r>
      <w:r w:rsidRPr="00C36BBA">
        <w:rPr>
          <w:b w:val="0"/>
          <w:szCs w:val="24"/>
        </w:rPr>
        <w:t xml:space="preserve"> </w:t>
      </w:r>
      <w:r w:rsidR="00160598" w:rsidRPr="00C36BBA">
        <w:rPr>
          <w:b w:val="0"/>
          <w:szCs w:val="24"/>
        </w:rPr>
        <w:t>за</w:t>
      </w:r>
      <w:r w:rsidRPr="00C36BBA">
        <w:rPr>
          <w:b w:val="0"/>
          <w:szCs w:val="24"/>
        </w:rPr>
        <w:t xml:space="preserve">крывается декоративной решёткой </w:t>
      </w:r>
      <w:r w:rsidR="00160598" w:rsidRPr="00C36BBA">
        <w:rPr>
          <w:b w:val="0"/>
          <w:szCs w:val="24"/>
        </w:rPr>
        <w:t xml:space="preserve">с горизонтальными жалюзи. Цвет </w:t>
      </w:r>
      <w:r w:rsidR="00160598" w:rsidRPr="00C36BBA">
        <w:rPr>
          <w:b w:val="0"/>
          <w:szCs w:val="24"/>
          <w:lang w:val="en-US"/>
        </w:rPr>
        <w:t>RAL</w:t>
      </w:r>
      <w:r w:rsidR="00160598" w:rsidRPr="00C36BBA">
        <w:rPr>
          <w:b w:val="0"/>
          <w:szCs w:val="24"/>
        </w:rPr>
        <w:t xml:space="preserve"> 7035.</w:t>
      </w:r>
    </w:p>
    <w:p w:rsidR="00C20F83" w:rsidRDefault="00C20F83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>
        <w:rPr>
          <w:b w:val="0"/>
          <w:szCs w:val="24"/>
        </w:rPr>
        <w:t>Пример оформления ниш для радиаторов:</w:t>
      </w:r>
    </w:p>
    <w:p w:rsidR="004D003C" w:rsidRPr="00C36BBA" w:rsidRDefault="004D003C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>
        <w:rPr>
          <w:b w:val="0"/>
          <w:noProof/>
          <w:szCs w:val="24"/>
        </w:rPr>
        <w:drawing>
          <wp:inline distT="0" distB="0" distL="0" distR="0" wp14:anchorId="1432408E" wp14:editId="66E3501D">
            <wp:extent cx="4899546" cy="2173856"/>
            <wp:effectExtent l="0" t="0" r="0" b="0"/>
            <wp:docPr id="9" name="Рисунок 9" descr="C:\Users\MLisenkov\Desktop\Новый альбом\Решет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Lisenkov\Desktop\Новый альбом\Решетки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638" cy="2175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E5D" w:rsidRPr="00C36BBA" w:rsidRDefault="004B6E5D" w:rsidP="00CB5A4E">
      <w:pPr>
        <w:pStyle w:val="a6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szCs w:val="24"/>
        </w:rPr>
      </w:pPr>
      <w:r w:rsidRPr="00C36BBA">
        <w:rPr>
          <w:szCs w:val="24"/>
        </w:rPr>
        <w:t>Вентиляция.</w:t>
      </w:r>
    </w:p>
    <w:p w:rsidR="0097169C" w:rsidRPr="00C36BBA" w:rsidRDefault="004B6E5D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Помещения объекта</w:t>
      </w:r>
      <w:r w:rsidR="0097169C" w:rsidRPr="00C36BBA">
        <w:rPr>
          <w:b w:val="0"/>
          <w:szCs w:val="24"/>
        </w:rPr>
        <w:t xml:space="preserve">, в которых размещаются сотрудники и клиенты, </w:t>
      </w:r>
      <w:r w:rsidRPr="00C36BBA">
        <w:rPr>
          <w:b w:val="0"/>
          <w:szCs w:val="24"/>
        </w:rPr>
        <w:t xml:space="preserve"> должны быть оборудованы общеобменной вентиляции с механическим побуждением и с подготовкой воздуха</w:t>
      </w:r>
      <w:r w:rsidR="00B36CAA" w:rsidRPr="00C36BBA">
        <w:rPr>
          <w:b w:val="0"/>
          <w:szCs w:val="24"/>
        </w:rPr>
        <w:t xml:space="preserve"> при помощи калорифера (электрического или водяного)</w:t>
      </w:r>
      <w:r w:rsidRPr="00C36BBA">
        <w:rPr>
          <w:b w:val="0"/>
          <w:szCs w:val="24"/>
        </w:rPr>
        <w:t>.</w:t>
      </w:r>
      <w:r w:rsidR="0097169C" w:rsidRPr="00C36BBA">
        <w:rPr>
          <w:b w:val="0"/>
          <w:szCs w:val="24"/>
        </w:rPr>
        <w:t xml:space="preserve"> К таким помещениям относятся:</w:t>
      </w:r>
    </w:p>
    <w:p w:rsidR="0097169C" w:rsidRPr="00C36BBA" w:rsidRDefault="0097169C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- операционный зал;</w:t>
      </w:r>
    </w:p>
    <w:p w:rsidR="0097169C" w:rsidRPr="00C36BBA" w:rsidRDefault="0097169C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- операционная касса;</w:t>
      </w:r>
    </w:p>
    <w:p w:rsidR="0097169C" w:rsidRPr="00C36BBA" w:rsidRDefault="0097169C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- клиентская кабина;</w:t>
      </w:r>
    </w:p>
    <w:p w:rsidR="0097169C" w:rsidRPr="00C36BBA" w:rsidRDefault="0097169C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- кабинеты;</w:t>
      </w:r>
    </w:p>
    <w:p w:rsidR="0097169C" w:rsidRPr="00C36BBA" w:rsidRDefault="0097169C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- комната сейфовая для хранения ценностей клиентов (депозитарий);</w:t>
      </w:r>
    </w:p>
    <w:p w:rsidR="0097169C" w:rsidRPr="00C36BBA" w:rsidRDefault="0097169C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- переговорная.</w:t>
      </w:r>
    </w:p>
    <w:p w:rsidR="0097169C" w:rsidRPr="00C36BBA" w:rsidRDefault="0097169C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Система общеобменной вентиляции должна обеспечивать не менее 3-х воздухообменов в помещении в час. Воздуховоды системы вентиляции стальные с шумоизоляцией.</w:t>
      </w:r>
      <w:r w:rsidR="009D1DAB" w:rsidRPr="00C36BBA">
        <w:rPr>
          <w:b w:val="0"/>
          <w:szCs w:val="24"/>
        </w:rPr>
        <w:t xml:space="preserve"> Анемостаты типа </w:t>
      </w:r>
      <w:r w:rsidR="009D1DAB" w:rsidRPr="00C36BBA">
        <w:rPr>
          <w:b w:val="0"/>
          <w:szCs w:val="24"/>
          <w:lang w:val="en-US"/>
        </w:rPr>
        <w:t>DVS</w:t>
      </w:r>
      <w:r w:rsidR="009D1DAB" w:rsidRPr="00C36BBA">
        <w:rPr>
          <w:b w:val="0"/>
          <w:szCs w:val="24"/>
        </w:rPr>
        <w:t xml:space="preserve">/ </w:t>
      </w:r>
      <w:r w:rsidR="009D1DAB" w:rsidRPr="00C36BBA">
        <w:rPr>
          <w:b w:val="0"/>
          <w:szCs w:val="24"/>
          <w:lang w:val="en-US"/>
        </w:rPr>
        <w:t>DVS</w:t>
      </w:r>
      <w:r w:rsidR="009D1DAB" w:rsidRPr="00C36BBA">
        <w:rPr>
          <w:b w:val="0"/>
          <w:szCs w:val="24"/>
        </w:rPr>
        <w:t>-</w:t>
      </w:r>
      <w:r w:rsidR="009D1DAB" w:rsidRPr="00C36BBA">
        <w:rPr>
          <w:b w:val="0"/>
          <w:szCs w:val="24"/>
          <w:lang w:val="en-US"/>
        </w:rPr>
        <w:t>P</w:t>
      </w:r>
      <w:r w:rsidR="00DA578F" w:rsidRPr="00C36BBA">
        <w:rPr>
          <w:b w:val="0"/>
          <w:szCs w:val="24"/>
        </w:rPr>
        <w:t>.</w:t>
      </w:r>
    </w:p>
    <w:p w:rsidR="0097169C" w:rsidRPr="00C36BBA" w:rsidRDefault="0097169C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Помещения серверной, комнаты приёма пищи, санузла должны быть оборудованы автономными системами вытяжной вентиляцией с механическим побуждением.</w:t>
      </w:r>
    </w:p>
    <w:p w:rsidR="00CA7C74" w:rsidRPr="00C36BBA" w:rsidRDefault="006017EB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Оборудование для системы вентиляции должно быть производства Korf (ООО «</w:t>
      </w:r>
      <w:proofErr w:type="gramStart"/>
      <w:r w:rsidRPr="00C36BBA">
        <w:rPr>
          <w:b w:val="0"/>
          <w:szCs w:val="24"/>
        </w:rPr>
        <w:t>ПО</w:t>
      </w:r>
      <w:proofErr w:type="gramEnd"/>
      <w:r w:rsidRPr="00C36BBA">
        <w:rPr>
          <w:b w:val="0"/>
          <w:szCs w:val="24"/>
        </w:rPr>
        <w:t xml:space="preserve"> КОРФ», Россия).</w:t>
      </w:r>
    </w:p>
    <w:p w:rsidR="006017EB" w:rsidRPr="00C36BBA" w:rsidRDefault="006017EB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</w:p>
    <w:p w:rsidR="00CA7C74" w:rsidRPr="00C36BBA" w:rsidRDefault="00CA7C74" w:rsidP="00CB5A4E">
      <w:pPr>
        <w:pStyle w:val="a6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szCs w:val="24"/>
        </w:rPr>
      </w:pPr>
      <w:r w:rsidRPr="00C36BBA">
        <w:rPr>
          <w:szCs w:val="24"/>
        </w:rPr>
        <w:t>Кондиционирование.</w:t>
      </w:r>
    </w:p>
    <w:p w:rsidR="00CA7C74" w:rsidRPr="00C36BBA" w:rsidRDefault="00CA7C74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Помещения операционного зала, операционной кассы,</w:t>
      </w:r>
      <w:r w:rsidR="00D42479" w:rsidRPr="00C36BBA">
        <w:rPr>
          <w:b w:val="0"/>
          <w:szCs w:val="24"/>
        </w:rPr>
        <w:t xml:space="preserve"> кабины для клиента,</w:t>
      </w:r>
      <w:r w:rsidRPr="00C36BBA">
        <w:rPr>
          <w:b w:val="0"/>
          <w:szCs w:val="24"/>
        </w:rPr>
        <w:t xml:space="preserve"> кабинета руководителя, кабинетов, переговорной, серверной должны быть оборудованы  системой кондиционирования воздуха с возможностью индивидуального (для каждого помещения) управления микроклиматом помещения. В операционном зал</w:t>
      </w:r>
      <w:r w:rsidR="00D42479" w:rsidRPr="00C36BBA">
        <w:rPr>
          <w:b w:val="0"/>
          <w:szCs w:val="24"/>
        </w:rPr>
        <w:t>е</w:t>
      </w:r>
      <w:r w:rsidRPr="00C36BBA">
        <w:rPr>
          <w:b w:val="0"/>
          <w:szCs w:val="24"/>
        </w:rPr>
        <w:t xml:space="preserve"> - кондиционеры кассетного типа. Для помещений операционной кассы или мобильный кондиционер, или сплит-система с возможностью работы при отрицательных температурах наружного воздуха («зимний» комплект в составе: регулятор давления конденсации, нагреватель картера компрессора, дренажный нагреватель). Для кабинетов, </w:t>
      </w:r>
      <w:proofErr w:type="gramStart"/>
      <w:r w:rsidRPr="00C36BBA">
        <w:rPr>
          <w:b w:val="0"/>
          <w:szCs w:val="24"/>
        </w:rPr>
        <w:t>переговорной</w:t>
      </w:r>
      <w:proofErr w:type="gramEnd"/>
      <w:r w:rsidRPr="00C36BBA">
        <w:rPr>
          <w:b w:val="0"/>
          <w:szCs w:val="24"/>
        </w:rPr>
        <w:t xml:space="preserve"> -  сплит-системы настенного типа. Для помещения серверной – сплит-систему инверторного типа с функцией автоматического перезапуска (рестарта) в случае перебоев в электроснабжении, а также возможностью работы при отрицательных температурах наружного воздуха («зимний» комплект в составе: регулятор </w:t>
      </w:r>
      <w:r w:rsidRPr="00C36BBA">
        <w:rPr>
          <w:b w:val="0"/>
          <w:szCs w:val="24"/>
        </w:rPr>
        <w:lastRenderedPageBreak/>
        <w:t>давления конденсации, нагреватель картера компрессора, дренажный нагреватель).</w:t>
      </w:r>
    </w:p>
    <w:p w:rsidR="00CA7C74" w:rsidRPr="00C36BBA" w:rsidRDefault="00CA7C74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Все кондиционеры должны быть оборудованы дренажными помпами для отвода конденсата. Отвод конденсата выполнен в систему общей или ливневой канализации здания. Наружные конденсаторные блоки размещены в месте, согласованном с собственником здания (службой эксплуатации), над ними выполнена установка защитных конструкций (козырьков). Установлены антивандальные решетки</w:t>
      </w:r>
      <w:r w:rsidR="00593CBA" w:rsidRPr="00C36BBA">
        <w:rPr>
          <w:b w:val="0"/>
          <w:szCs w:val="24"/>
        </w:rPr>
        <w:t>.</w:t>
      </w:r>
    </w:p>
    <w:p w:rsidR="00593CBA" w:rsidRPr="00C36BBA" w:rsidRDefault="00593CBA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Оборудование для системы кондиционирования принять LG, Ballu.</w:t>
      </w:r>
    </w:p>
    <w:p w:rsidR="00D16E1B" w:rsidRPr="00C36BBA" w:rsidRDefault="00D16E1B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</w:p>
    <w:p w:rsidR="00D16E1B" w:rsidRPr="00C36BBA" w:rsidRDefault="00D16E1B" w:rsidP="00CB5A4E">
      <w:pPr>
        <w:pStyle w:val="a6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szCs w:val="24"/>
        </w:rPr>
      </w:pPr>
      <w:r w:rsidRPr="00C36BBA">
        <w:rPr>
          <w:szCs w:val="24"/>
        </w:rPr>
        <w:t>Электроснабжение.</w:t>
      </w:r>
    </w:p>
    <w:p w:rsidR="004B6E5D" w:rsidRPr="00C36BBA" w:rsidRDefault="00C2325C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Электроснабжение объекта выполнено по III категории надежности по 1-м вводу</w:t>
      </w:r>
      <w:r w:rsidRPr="00C36BBA">
        <w:rPr>
          <w:szCs w:val="24"/>
        </w:rPr>
        <w:t xml:space="preserve"> </w:t>
      </w:r>
      <w:r w:rsidRPr="00C36BBA">
        <w:rPr>
          <w:b w:val="0"/>
          <w:szCs w:val="24"/>
        </w:rPr>
        <w:t xml:space="preserve">напряжением 220/380 В. Должно </w:t>
      </w:r>
      <w:proofErr w:type="gramStart"/>
      <w:r w:rsidRPr="00C36BBA">
        <w:rPr>
          <w:b w:val="0"/>
          <w:szCs w:val="24"/>
        </w:rPr>
        <w:t>быть</w:t>
      </w:r>
      <w:proofErr w:type="gramEnd"/>
      <w:r w:rsidRPr="00C36BBA">
        <w:rPr>
          <w:b w:val="0"/>
          <w:szCs w:val="24"/>
        </w:rPr>
        <w:t xml:space="preserve"> выполнено резервное питание устройств охранно-пожарной (тревожной) сигнализации, аварийного освещения, указателей «Выход» от автономных источников (индивидуальных аккумуляторных батарей) и резервное питание серверного оборудования от источника бесперебойного питания (ИБП), устанавливаемого в серверной стойке.</w:t>
      </w:r>
    </w:p>
    <w:p w:rsidR="00C2325C" w:rsidRPr="00C36BBA" w:rsidRDefault="00C2325C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Распределительные сети объекта выполнить с системой заземления TN-C-S.</w:t>
      </w:r>
    </w:p>
    <w:p w:rsidR="00DA578F" w:rsidRDefault="00DA578F" w:rsidP="00CB5A4E">
      <w:pPr>
        <w:jc w:val="both"/>
        <w:rPr>
          <w:b w:val="0"/>
          <w:szCs w:val="24"/>
        </w:rPr>
      </w:pPr>
      <w:r w:rsidRPr="00C36BBA">
        <w:rPr>
          <w:b w:val="0"/>
          <w:szCs w:val="24"/>
        </w:rPr>
        <w:t xml:space="preserve">Для защиты систем цепей подачи напряжения, силового электрооборудования и освещения от </w:t>
      </w:r>
      <w:proofErr w:type="gramStart"/>
      <w:r w:rsidRPr="00C36BBA">
        <w:rPr>
          <w:b w:val="0"/>
          <w:szCs w:val="24"/>
        </w:rPr>
        <w:t>КЗ</w:t>
      </w:r>
      <w:proofErr w:type="gramEnd"/>
      <w:r w:rsidRPr="00C36BBA">
        <w:rPr>
          <w:b w:val="0"/>
          <w:szCs w:val="24"/>
        </w:rPr>
        <w:t xml:space="preserve"> и перегрузок в групповых  электрощитах установлены автоматические выключатели на DIN-рейках, для защиты людей от поражения электрическим током установлены устройства защитного отключения (УЗО). Применение УЗО обязательно для всех групповых линий розеточной сети магазина (кроме розеток на кассах), а так же наружной рекламной установки. Преимущественно должны использоваться УЗО, представляющие единый аппарат с автоматическим выключателем, обеспечивающим защиту от сверхтока.</w:t>
      </w:r>
      <w:r w:rsidR="006E1285" w:rsidRPr="00C36BBA">
        <w:rPr>
          <w:b w:val="0"/>
          <w:szCs w:val="24"/>
        </w:rPr>
        <w:t xml:space="preserve"> Электротехническое оборудование </w:t>
      </w:r>
      <w:r w:rsidR="00E86F5E" w:rsidRPr="00C36BBA">
        <w:rPr>
          <w:b w:val="0"/>
          <w:szCs w:val="24"/>
        </w:rPr>
        <w:t>-</w:t>
      </w:r>
      <w:r w:rsidR="006E1285" w:rsidRPr="00C36BBA">
        <w:rPr>
          <w:b w:val="0"/>
          <w:szCs w:val="24"/>
        </w:rPr>
        <w:t xml:space="preserve"> пр</w:t>
      </w:r>
      <w:r w:rsidR="00E86F5E" w:rsidRPr="00C36BBA">
        <w:rPr>
          <w:b w:val="0"/>
          <w:szCs w:val="24"/>
        </w:rPr>
        <w:t>оизводст</w:t>
      </w:r>
      <w:r w:rsidR="006E1285" w:rsidRPr="00C36BBA">
        <w:rPr>
          <w:b w:val="0"/>
          <w:szCs w:val="24"/>
        </w:rPr>
        <w:t xml:space="preserve">ва Legrand, ABB, Shneider (Merlin Gerin), эл. розетки и выключатели </w:t>
      </w:r>
      <w:r w:rsidR="00E86F5E" w:rsidRPr="00C36BBA">
        <w:rPr>
          <w:b w:val="0"/>
          <w:szCs w:val="24"/>
        </w:rPr>
        <w:t>-</w:t>
      </w:r>
      <w:r w:rsidR="006E1285" w:rsidRPr="00C36BBA">
        <w:rPr>
          <w:b w:val="0"/>
          <w:szCs w:val="24"/>
        </w:rPr>
        <w:t xml:space="preserve"> производства </w:t>
      </w:r>
      <w:proofErr w:type="spellStart"/>
      <w:r w:rsidR="006E1285" w:rsidRPr="00C36BBA">
        <w:rPr>
          <w:b w:val="0"/>
          <w:szCs w:val="24"/>
        </w:rPr>
        <w:t>Legrand</w:t>
      </w:r>
      <w:proofErr w:type="spellEnd"/>
      <w:r w:rsidR="006E1285" w:rsidRPr="00C36BBA">
        <w:rPr>
          <w:b w:val="0"/>
          <w:szCs w:val="24"/>
        </w:rPr>
        <w:t>.</w:t>
      </w:r>
    </w:p>
    <w:p w:rsidR="00E71C02" w:rsidRPr="00C36BBA" w:rsidRDefault="00E71C02" w:rsidP="00CB5A4E">
      <w:pPr>
        <w:jc w:val="both"/>
        <w:rPr>
          <w:b w:val="0"/>
          <w:szCs w:val="24"/>
        </w:rPr>
      </w:pPr>
      <w:r>
        <w:rPr>
          <w:noProof/>
        </w:rPr>
        <w:drawing>
          <wp:inline distT="0" distB="0" distL="0" distR="0" wp14:anchorId="39856225" wp14:editId="4D12F7B6">
            <wp:extent cx="1610435" cy="1610435"/>
            <wp:effectExtent l="0" t="0" r="8890" b="8890"/>
            <wp:docPr id="26" name="Рисунок 26" descr="http://www.rusel-group.ru/media/catalog/product/cache/1/image/9df78eab33525d08d6e5fb8d27136e95/0/1/01_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usel-group.ru/media/catalog/product/cache/1/image/9df78eab33525d08d6e5fb8d27136e95/0/1/01_109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421" cy="1610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C02">
        <w:t xml:space="preserve"> </w:t>
      </w:r>
      <w:r>
        <w:rPr>
          <w:noProof/>
        </w:rPr>
        <w:drawing>
          <wp:inline distT="0" distB="0" distL="0" distR="0" wp14:anchorId="6BB5EBE3" wp14:editId="3D275D73">
            <wp:extent cx="1671851" cy="1671851"/>
            <wp:effectExtent l="0" t="0" r="5080" b="5080"/>
            <wp:docPr id="27" name="Рисунок 27" descr="http://img15.slando.ru/images_slandoru/97771871_2_1000x700_legrand-valena-rozetka-s-zazemleniem-fotograf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15.slando.ru/images_slandoru/97771871_2_1000x700_legrand-valena-rozetka-s-zazemleniem-fotografii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959" cy="1670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C02">
        <w:t xml:space="preserve"> </w:t>
      </w:r>
      <w:r>
        <w:rPr>
          <w:noProof/>
        </w:rPr>
        <w:drawing>
          <wp:inline distT="0" distB="0" distL="0" distR="0" wp14:anchorId="2A38D387" wp14:editId="6117B835">
            <wp:extent cx="1419367" cy="1419367"/>
            <wp:effectExtent l="0" t="0" r="9525" b="9525"/>
            <wp:docPr id="29" name="Рисунок 29" descr="http://www.legrand2.ru/p/big/shop.42390.big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legrand2.ru/p/big/shop.42390.big.1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603" cy="1419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78F" w:rsidRPr="00C36BBA" w:rsidRDefault="00DA578F" w:rsidP="00CB5A4E">
      <w:pPr>
        <w:jc w:val="both"/>
        <w:rPr>
          <w:b w:val="0"/>
          <w:szCs w:val="24"/>
        </w:rPr>
      </w:pPr>
      <w:r w:rsidRPr="00C36BBA">
        <w:rPr>
          <w:b w:val="0"/>
          <w:szCs w:val="24"/>
        </w:rPr>
        <w:t>Электрические соединения проводов и кабелей в соединительных и ответвительных коробках выполняются с использованием клеммников типа «WAGO» или опрессовкой.</w:t>
      </w:r>
    </w:p>
    <w:p w:rsidR="00DA578F" w:rsidRPr="00C36BBA" w:rsidRDefault="00DA578F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Все металлические нетоковедущие части системы освещения и силового оборудования заземляются путем прокладки отдельного защитного РЕ-проводника</w:t>
      </w:r>
      <w:r w:rsidR="00E86F5E" w:rsidRPr="00C36BBA">
        <w:rPr>
          <w:b w:val="0"/>
          <w:szCs w:val="24"/>
        </w:rPr>
        <w:t>.</w:t>
      </w:r>
    </w:p>
    <w:p w:rsidR="00C2325C" w:rsidRPr="00C36BBA" w:rsidRDefault="00C2325C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Группы электроснабжения должны разделяться на «</w:t>
      </w:r>
      <w:r w:rsidR="00E86F5E" w:rsidRPr="00C36BBA">
        <w:rPr>
          <w:b w:val="0"/>
          <w:szCs w:val="24"/>
        </w:rPr>
        <w:t>чистые</w:t>
      </w:r>
      <w:r w:rsidRPr="00C36BBA">
        <w:rPr>
          <w:b w:val="0"/>
          <w:szCs w:val="24"/>
        </w:rPr>
        <w:t>» и на «бытовые».</w:t>
      </w:r>
      <w:r w:rsidR="00E86F5E" w:rsidRPr="00C36BBA">
        <w:rPr>
          <w:b w:val="0"/>
          <w:szCs w:val="24"/>
        </w:rPr>
        <w:t xml:space="preserve"> </w:t>
      </w:r>
      <w:proofErr w:type="gramStart"/>
      <w:r w:rsidR="00E86F5E" w:rsidRPr="00C36BBA">
        <w:rPr>
          <w:b w:val="0"/>
          <w:szCs w:val="24"/>
        </w:rPr>
        <w:t>На каждом рабочем месте установлены 2 (две) электророзетки красного цвета с заземляющим контактом «чистого» питания и 1 (одна) электророзетка белого цвета с заземляющим контактом общего эл. питания 220 В. Дополнительно во всех помещениях должны быть установлены розетки белого цвета с заземляющим контактом общего эл. питания 220 В для подключения бытовых приборов и уборочного оборудования.</w:t>
      </w:r>
      <w:proofErr w:type="gramEnd"/>
      <w:r w:rsidR="00E86F5E" w:rsidRPr="00C36BBA">
        <w:rPr>
          <w:b w:val="0"/>
          <w:szCs w:val="24"/>
        </w:rPr>
        <w:t xml:space="preserve"> Эл</w:t>
      </w:r>
      <w:proofErr w:type="gramStart"/>
      <w:r w:rsidR="00E86F5E" w:rsidRPr="00C36BBA">
        <w:rPr>
          <w:b w:val="0"/>
          <w:szCs w:val="24"/>
        </w:rPr>
        <w:t>.</w:t>
      </w:r>
      <w:proofErr w:type="gramEnd"/>
      <w:r w:rsidR="00E86F5E" w:rsidRPr="00C36BBA">
        <w:rPr>
          <w:b w:val="0"/>
          <w:szCs w:val="24"/>
        </w:rPr>
        <w:t xml:space="preserve"> </w:t>
      </w:r>
      <w:proofErr w:type="gramStart"/>
      <w:r w:rsidR="00E86F5E" w:rsidRPr="00C36BBA">
        <w:rPr>
          <w:b w:val="0"/>
          <w:szCs w:val="24"/>
        </w:rPr>
        <w:t>р</w:t>
      </w:r>
      <w:proofErr w:type="gramEnd"/>
      <w:r w:rsidR="00E86F5E" w:rsidRPr="00C36BBA">
        <w:rPr>
          <w:b w:val="0"/>
          <w:szCs w:val="24"/>
        </w:rPr>
        <w:t>озетки устан</w:t>
      </w:r>
      <w:r w:rsidR="00E40DDA" w:rsidRPr="00C36BBA">
        <w:rPr>
          <w:b w:val="0"/>
          <w:szCs w:val="24"/>
        </w:rPr>
        <w:t>овлены</w:t>
      </w:r>
      <w:r w:rsidR="00E86F5E" w:rsidRPr="00C36BBA">
        <w:rPr>
          <w:b w:val="0"/>
          <w:szCs w:val="24"/>
        </w:rPr>
        <w:t xml:space="preserve"> на высоте </w:t>
      </w:r>
      <w:smartTag w:uri="urn:schemas-microsoft-com:office:smarttags" w:element="metricconverter">
        <w:smartTagPr>
          <w:attr w:name="ProductID" w:val="900 мм"/>
        </w:smartTagPr>
        <w:r w:rsidR="00E86F5E" w:rsidRPr="00C36BBA">
          <w:rPr>
            <w:b w:val="0"/>
            <w:szCs w:val="24"/>
          </w:rPr>
          <w:t>900 мм</w:t>
        </w:r>
      </w:smartTag>
      <w:r w:rsidR="00E86F5E" w:rsidRPr="00C36BBA">
        <w:rPr>
          <w:b w:val="0"/>
          <w:szCs w:val="24"/>
        </w:rPr>
        <w:t xml:space="preserve"> от уровня пола в конструкции стен (операционный зал</w:t>
      </w:r>
      <w:r w:rsidR="00E40DDA" w:rsidRPr="00C36BBA">
        <w:rPr>
          <w:b w:val="0"/>
          <w:szCs w:val="24"/>
        </w:rPr>
        <w:t>,</w:t>
      </w:r>
      <w:r w:rsidR="00E86F5E" w:rsidRPr="00C36BBA">
        <w:rPr>
          <w:b w:val="0"/>
          <w:szCs w:val="24"/>
        </w:rPr>
        <w:t xml:space="preserve"> </w:t>
      </w:r>
      <w:r w:rsidR="00E40DDA" w:rsidRPr="00C36BBA">
        <w:rPr>
          <w:b w:val="0"/>
          <w:szCs w:val="24"/>
        </w:rPr>
        <w:t>з</w:t>
      </w:r>
      <w:r w:rsidR="00E86F5E" w:rsidRPr="00C36BBA">
        <w:rPr>
          <w:b w:val="0"/>
          <w:szCs w:val="24"/>
        </w:rPr>
        <w:t>она «24 часа»</w:t>
      </w:r>
      <w:r w:rsidR="00E40DDA" w:rsidRPr="00C36BBA">
        <w:rPr>
          <w:b w:val="0"/>
          <w:szCs w:val="24"/>
        </w:rPr>
        <w:t>)</w:t>
      </w:r>
      <w:r w:rsidR="00E86F5E" w:rsidRPr="00C36BBA">
        <w:rPr>
          <w:b w:val="0"/>
          <w:szCs w:val="24"/>
        </w:rPr>
        <w:t xml:space="preserve"> или в электротехнических коробах (Legrand mozaik 105*50) закрепленных на строительных конструкциях</w:t>
      </w:r>
      <w:r w:rsidR="00E40DDA" w:rsidRPr="00C36BBA">
        <w:rPr>
          <w:b w:val="0"/>
          <w:szCs w:val="24"/>
        </w:rPr>
        <w:t xml:space="preserve"> (помещения бэк-офиса)</w:t>
      </w:r>
      <w:r w:rsidR="00E86F5E" w:rsidRPr="00C36BBA">
        <w:rPr>
          <w:b w:val="0"/>
          <w:szCs w:val="24"/>
        </w:rPr>
        <w:t>, высот</w:t>
      </w:r>
      <w:r w:rsidR="00E40DDA" w:rsidRPr="00C36BBA">
        <w:rPr>
          <w:b w:val="0"/>
          <w:szCs w:val="24"/>
        </w:rPr>
        <w:t>а</w:t>
      </w:r>
      <w:r w:rsidR="00E86F5E" w:rsidRPr="00C36BBA">
        <w:rPr>
          <w:b w:val="0"/>
          <w:szCs w:val="24"/>
        </w:rPr>
        <w:t xml:space="preserve"> установки выключателей </w:t>
      </w:r>
      <w:r w:rsidR="00E40DDA" w:rsidRPr="00C36BBA">
        <w:rPr>
          <w:b w:val="0"/>
          <w:szCs w:val="24"/>
        </w:rPr>
        <w:t>-</w:t>
      </w:r>
      <w:r w:rsidR="00E86F5E" w:rsidRPr="00C36BBA">
        <w:rPr>
          <w:b w:val="0"/>
          <w:szCs w:val="24"/>
        </w:rPr>
        <w:t xml:space="preserve"> </w:t>
      </w:r>
      <w:smartTag w:uri="urn:schemas-microsoft-com:office:smarttags" w:element="metricconverter">
        <w:smartTagPr>
          <w:attr w:name="ProductID" w:val="900,00 мм"/>
        </w:smartTagPr>
        <w:r w:rsidR="00E86F5E" w:rsidRPr="00C36BBA">
          <w:rPr>
            <w:b w:val="0"/>
            <w:szCs w:val="24"/>
          </w:rPr>
          <w:t>900,00 мм</w:t>
        </w:r>
      </w:smartTag>
      <w:r w:rsidR="00E86F5E" w:rsidRPr="00C36BBA">
        <w:rPr>
          <w:b w:val="0"/>
          <w:szCs w:val="24"/>
        </w:rPr>
        <w:t>.</w:t>
      </w:r>
    </w:p>
    <w:p w:rsidR="00C2325C" w:rsidRPr="00C36BBA" w:rsidRDefault="00C2325C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 xml:space="preserve">Внутренняя электропроводка групповых линий к электроприемникам, выполнена в ПВХ коробах (при открытой прокладке), ПВХ трубах (при скрытой прокладке) кабелем типа ВВГ-нг </w:t>
      </w:r>
      <w:r w:rsidRPr="00C36BBA">
        <w:rPr>
          <w:b w:val="0"/>
          <w:szCs w:val="24"/>
          <w:lang w:val="en-US"/>
        </w:rPr>
        <w:t>LS</w:t>
      </w:r>
      <w:r w:rsidRPr="00C36BBA">
        <w:rPr>
          <w:b w:val="0"/>
          <w:szCs w:val="24"/>
        </w:rPr>
        <w:t xml:space="preserve"> или NYM.</w:t>
      </w:r>
    </w:p>
    <w:p w:rsidR="006E1285" w:rsidRPr="00C36BBA" w:rsidRDefault="006E1285" w:rsidP="00CB5A4E">
      <w:pPr>
        <w:jc w:val="both"/>
        <w:rPr>
          <w:b w:val="0"/>
          <w:szCs w:val="24"/>
        </w:rPr>
      </w:pPr>
      <w:r w:rsidRPr="00C36BBA">
        <w:rPr>
          <w:b w:val="0"/>
          <w:szCs w:val="24"/>
        </w:rPr>
        <w:t xml:space="preserve">Питающие линии оборудования систем вентиляции и кондиционирования (в т.ч. воздушно-тепловыми завесами) должны быть самостоятельными, начиная </w:t>
      </w:r>
      <w:proofErr w:type="gramStart"/>
      <w:r w:rsidRPr="00C36BBA">
        <w:rPr>
          <w:b w:val="0"/>
          <w:szCs w:val="24"/>
        </w:rPr>
        <w:t>от</w:t>
      </w:r>
      <w:proofErr w:type="gramEnd"/>
      <w:r w:rsidRPr="00C36BBA">
        <w:rPr>
          <w:b w:val="0"/>
          <w:szCs w:val="24"/>
        </w:rPr>
        <w:t xml:space="preserve"> ВРУ. Аппараты управления оборудованием вентиляции должны быть установлены, </w:t>
      </w:r>
      <w:proofErr w:type="gramStart"/>
      <w:r w:rsidRPr="00C36BBA">
        <w:rPr>
          <w:b w:val="0"/>
          <w:szCs w:val="24"/>
        </w:rPr>
        <w:t>возможно</w:t>
      </w:r>
      <w:proofErr w:type="gramEnd"/>
      <w:r w:rsidRPr="00C36BBA">
        <w:rPr>
          <w:b w:val="0"/>
          <w:szCs w:val="24"/>
        </w:rPr>
        <w:t xml:space="preserve"> ближе к месту расположения вентиляционных установок.</w:t>
      </w:r>
    </w:p>
    <w:p w:rsidR="006E1285" w:rsidRPr="00C36BBA" w:rsidRDefault="006E1285" w:rsidP="00CB5A4E">
      <w:pPr>
        <w:jc w:val="both"/>
        <w:rPr>
          <w:b w:val="0"/>
          <w:szCs w:val="24"/>
        </w:rPr>
      </w:pPr>
      <w:r w:rsidRPr="00C36BBA">
        <w:rPr>
          <w:b w:val="0"/>
          <w:szCs w:val="24"/>
        </w:rPr>
        <w:lastRenderedPageBreak/>
        <w:t xml:space="preserve">Питания рекламной установки (вывески) размещаемой на фасаде здания должно быть выполнено по отдельным распределительным линиям через УЗО. Управление наружным освещением фасада и рекламной установки должно осуществляться автоматически посредством реле времени с блокировкой автоматического и ручного управления. В откосах оконных проемов (или в простенках) операционного зала установлены эл. розетки (1 эл. розетка на проем) для подключения праздничной иллюминации. </w:t>
      </w:r>
    </w:p>
    <w:p w:rsidR="009025E8" w:rsidRDefault="006E1285" w:rsidP="00CB5A4E">
      <w:pPr>
        <w:jc w:val="both"/>
        <w:rPr>
          <w:b w:val="0"/>
          <w:szCs w:val="24"/>
        </w:rPr>
      </w:pPr>
      <w:r w:rsidRPr="00C36BBA">
        <w:rPr>
          <w:b w:val="0"/>
          <w:szCs w:val="24"/>
        </w:rPr>
        <w:t>Электроосвещение выполнено потолочными светильниками с люминесцентными лампами типа ЛВО13-4х18-742/F Опал (с рамкой с ЭПРА, Люмсвет)</w:t>
      </w:r>
      <w:r w:rsidR="0011109F" w:rsidRPr="00C36BBA">
        <w:rPr>
          <w:b w:val="0"/>
          <w:szCs w:val="24"/>
        </w:rPr>
        <w:t xml:space="preserve"> для офисов формата «эконом»</w:t>
      </w:r>
    </w:p>
    <w:p w:rsidR="009025E8" w:rsidRDefault="009025E8" w:rsidP="00CB5A4E">
      <w:pPr>
        <w:jc w:val="both"/>
        <w:rPr>
          <w:b w:val="0"/>
          <w:szCs w:val="24"/>
        </w:rPr>
      </w:pPr>
      <w:r>
        <w:rPr>
          <w:noProof/>
        </w:rPr>
        <w:drawing>
          <wp:inline distT="0" distB="0" distL="0" distR="0" wp14:anchorId="6602C51C" wp14:editId="1350A6AE">
            <wp:extent cx="1726442" cy="1074742"/>
            <wp:effectExtent l="0" t="0" r="7620" b="0"/>
            <wp:docPr id="12" name="Рисунок 12" descr="http://www.tehdizain.ru/files/price/b_2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tehdizain.ru/files/price/b_265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442" cy="1074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AD1" w:rsidRDefault="0011109F" w:rsidP="00505225">
      <w:pPr>
        <w:jc w:val="both"/>
        <w:rPr>
          <w:b w:val="0"/>
          <w:szCs w:val="24"/>
        </w:rPr>
      </w:pPr>
      <w:r w:rsidRPr="00C36BBA">
        <w:rPr>
          <w:b w:val="0"/>
          <w:szCs w:val="24"/>
        </w:rPr>
        <w:t xml:space="preserve"> </w:t>
      </w:r>
    </w:p>
    <w:p w:rsidR="006E1285" w:rsidRPr="00C36BBA" w:rsidRDefault="006E1285" w:rsidP="00CB5A4E">
      <w:pPr>
        <w:jc w:val="both"/>
        <w:rPr>
          <w:b w:val="0"/>
          <w:szCs w:val="24"/>
        </w:rPr>
      </w:pPr>
      <w:r w:rsidRPr="00C36BBA">
        <w:rPr>
          <w:b w:val="0"/>
          <w:szCs w:val="24"/>
        </w:rPr>
        <w:t xml:space="preserve">Освещенность операционного зала и кассового узла должна быть не менее - 500 лк (СНиП 23-05-95). Для дежурного освещения операционного зала, коридоров, следует использовать светильники эвакуационного освещения, а для аварийного </w:t>
      </w:r>
      <w:r w:rsidR="00DB7CC6" w:rsidRPr="00C36BBA">
        <w:rPr>
          <w:b w:val="0"/>
          <w:szCs w:val="24"/>
        </w:rPr>
        <w:t>–</w:t>
      </w:r>
      <w:r w:rsidRPr="00C36BBA">
        <w:rPr>
          <w:b w:val="0"/>
          <w:szCs w:val="24"/>
        </w:rPr>
        <w:t xml:space="preserve"> </w:t>
      </w:r>
      <w:r w:rsidR="00DB7CC6" w:rsidRPr="00C36BBA">
        <w:rPr>
          <w:b w:val="0"/>
          <w:szCs w:val="24"/>
        </w:rPr>
        <w:t>светильники с автономными источниками питания типа Junior BS-831-1X4.</w:t>
      </w:r>
      <w:r w:rsidRPr="00C36BBA">
        <w:rPr>
          <w:b w:val="0"/>
          <w:szCs w:val="24"/>
        </w:rPr>
        <w:t xml:space="preserve"> </w:t>
      </w:r>
    </w:p>
    <w:p w:rsidR="006E1285" w:rsidRPr="00C36BBA" w:rsidRDefault="00DB7CC6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  <w:r w:rsidRPr="00C36BBA">
        <w:rPr>
          <w:b w:val="0"/>
          <w:szCs w:val="24"/>
        </w:rPr>
        <w:t>1.3.11. В помещении</w:t>
      </w:r>
      <w:r w:rsidR="006E1285" w:rsidRPr="00C36BBA">
        <w:rPr>
          <w:b w:val="0"/>
          <w:szCs w:val="24"/>
        </w:rPr>
        <w:t xml:space="preserve"> серверной устан</w:t>
      </w:r>
      <w:r w:rsidRPr="00C36BBA">
        <w:rPr>
          <w:b w:val="0"/>
          <w:szCs w:val="24"/>
        </w:rPr>
        <w:t>о</w:t>
      </w:r>
      <w:r w:rsidR="006E1285" w:rsidRPr="00C36BBA">
        <w:rPr>
          <w:b w:val="0"/>
          <w:szCs w:val="24"/>
        </w:rPr>
        <w:t>вл</w:t>
      </w:r>
      <w:r w:rsidRPr="00C36BBA">
        <w:rPr>
          <w:b w:val="0"/>
          <w:szCs w:val="24"/>
        </w:rPr>
        <w:t>ены</w:t>
      </w:r>
      <w:r w:rsidR="006E1285" w:rsidRPr="00C36BBA">
        <w:rPr>
          <w:b w:val="0"/>
          <w:szCs w:val="24"/>
        </w:rPr>
        <w:t xml:space="preserve"> светильники в защищенном исполнении (степень защиты не менее IP44) с лампами накаливания, кол-во светильников определяется действующими нормами освещенности помещений, но не менее двух светильников в каждом помещении.</w:t>
      </w:r>
    </w:p>
    <w:p w:rsidR="00E86F5E" w:rsidRPr="00C36BBA" w:rsidRDefault="00E86F5E" w:rsidP="00CB5A4E">
      <w:pPr>
        <w:jc w:val="both"/>
        <w:rPr>
          <w:b w:val="0"/>
          <w:szCs w:val="24"/>
        </w:rPr>
      </w:pPr>
      <w:r w:rsidRPr="00C36BBA">
        <w:rPr>
          <w:b w:val="0"/>
          <w:szCs w:val="24"/>
        </w:rPr>
        <w:t xml:space="preserve">Управление освещением помещений объекта должно быть местным для каждого помещения. Выключатели местного управления освещением технических помещений (электрощитовая, </w:t>
      </w:r>
      <w:proofErr w:type="gramStart"/>
      <w:r w:rsidRPr="00C36BBA">
        <w:rPr>
          <w:b w:val="0"/>
          <w:szCs w:val="24"/>
        </w:rPr>
        <w:t>серверная</w:t>
      </w:r>
      <w:proofErr w:type="gramEnd"/>
      <w:r w:rsidRPr="00C36BBA">
        <w:rPr>
          <w:b w:val="0"/>
          <w:szCs w:val="24"/>
        </w:rPr>
        <w:t>), санузлов должны быть расположены вне помещений.</w:t>
      </w:r>
    </w:p>
    <w:p w:rsidR="009025E8" w:rsidRPr="00C36BBA" w:rsidRDefault="009025E8" w:rsidP="00CB5A4E">
      <w:pPr>
        <w:jc w:val="both"/>
        <w:rPr>
          <w:b w:val="0"/>
          <w:szCs w:val="24"/>
        </w:rPr>
      </w:pPr>
    </w:p>
    <w:p w:rsidR="00E71C02" w:rsidRDefault="00E71C02" w:rsidP="00CB5A4E">
      <w:pPr>
        <w:rPr>
          <w:b w:val="0"/>
          <w:szCs w:val="24"/>
        </w:rPr>
      </w:pPr>
    </w:p>
    <w:p w:rsidR="00E71C02" w:rsidRPr="00E71C02" w:rsidRDefault="00E71C02" w:rsidP="00CB5A4E">
      <w:pPr>
        <w:pStyle w:val="a6"/>
        <w:numPr>
          <w:ilvl w:val="1"/>
          <w:numId w:val="4"/>
        </w:numPr>
        <w:ind w:left="0" w:firstLine="0"/>
        <w:rPr>
          <w:szCs w:val="24"/>
        </w:rPr>
      </w:pPr>
      <w:r w:rsidRPr="00E71C02">
        <w:rPr>
          <w:szCs w:val="24"/>
        </w:rPr>
        <w:t>Пожарная сигнализация.</w:t>
      </w:r>
    </w:p>
    <w:p w:rsidR="00E71C02" w:rsidRDefault="00E71C02" w:rsidP="00505225">
      <w:pPr>
        <w:jc w:val="both"/>
        <w:rPr>
          <w:rFonts w:eastAsia="Calibri"/>
          <w:b w:val="0"/>
          <w:szCs w:val="24"/>
        </w:rPr>
      </w:pPr>
      <w:r w:rsidRPr="00495030">
        <w:rPr>
          <w:rFonts w:eastAsia="Calibri"/>
          <w:b w:val="0"/>
          <w:szCs w:val="24"/>
        </w:rPr>
        <w:t xml:space="preserve">В помещениях Операционного офиса и операционном зале монтируются средства пожарной сигнализации следующих типов: </w:t>
      </w:r>
      <w:bookmarkStart w:id="1" w:name="_GoBack"/>
      <w:bookmarkEnd w:id="1"/>
    </w:p>
    <w:p w:rsidR="00E71C02" w:rsidRDefault="00E71C02" w:rsidP="00CB5A4E">
      <w:pPr>
        <w:jc w:val="both"/>
        <w:rPr>
          <w:rFonts w:eastAsia="Calibri"/>
          <w:b w:val="0"/>
          <w:szCs w:val="24"/>
        </w:rPr>
      </w:pPr>
      <w:proofErr w:type="spellStart"/>
      <w:r w:rsidRPr="00495030">
        <w:rPr>
          <w:rFonts w:eastAsia="Calibri"/>
          <w:b w:val="0"/>
          <w:szCs w:val="24"/>
        </w:rPr>
        <w:t>извещатели</w:t>
      </w:r>
      <w:proofErr w:type="spellEnd"/>
      <w:r w:rsidRPr="00495030">
        <w:rPr>
          <w:rFonts w:eastAsia="Calibri"/>
          <w:b w:val="0"/>
          <w:szCs w:val="24"/>
        </w:rPr>
        <w:t xml:space="preserve"> дымовые точечные «ИП 212-41М» (ДИП-41М),</w:t>
      </w:r>
    </w:p>
    <w:p w:rsidR="00E71C02" w:rsidRDefault="00E71C02" w:rsidP="00CB5A4E">
      <w:pPr>
        <w:jc w:val="both"/>
        <w:rPr>
          <w:rFonts w:eastAsia="Calibri"/>
          <w:b w:val="0"/>
          <w:szCs w:val="24"/>
        </w:rPr>
      </w:pPr>
      <w:r>
        <w:rPr>
          <w:noProof/>
        </w:rPr>
        <w:drawing>
          <wp:inline distT="0" distB="0" distL="0" distR="0" wp14:anchorId="37D7D078" wp14:editId="6D6563DB">
            <wp:extent cx="1520802" cy="1139588"/>
            <wp:effectExtent l="0" t="0" r="0" b="0"/>
            <wp:docPr id="24" name="Рисунок 24" descr="http://www.egida-ufa.ru/tmpimages/9228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gida-ufa.ru/tmpimages/9228116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550" cy="1140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C02" w:rsidRDefault="00E71C02" w:rsidP="00CB5A4E">
      <w:pPr>
        <w:jc w:val="both"/>
        <w:rPr>
          <w:b w:val="0"/>
          <w:bCs/>
          <w:szCs w:val="24"/>
        </w:rPr>
      </w:pPr>
      <w:proofErr w:type="spellStart"/>
      <w:r w:rsidRPr="00495030">
        <w:rPr>
          <w:b w:val="0"/>
          <w:bCs/>
          <w:szCs w:val="24"/>
        </w:rPr>
        <w:t>извещатели</w:t>
      </w:r>
      <w:proofErr w:type="spellEnd"/>
      <w:r w:rsidRPr="00495030">
        <w:rPr>
          <w:b w:val="0"/>
          <w:bCs/>
          <w:szCs w:val="24"/>
        </w:rPr>
        <w:t xml:space="preserve"> пожарные ручные адресные «ИПР 513-3А»,</w:t>
      </w:r>
    </w:p>
    <w:p w:rsidR="00E71C02" w:rsidRDefault="00E71C02" w:rsidP="00CB5A4E">
      <w:pPr>
        <w:jc w:val="both"/>
        <w:rPr>
          <w:rFonts w:eastAsia="Calibri"/>
          <w:b w:val="0"/>
          <w:szCs w:val="24"/>
        </w:rPr>
      </w:pPr>
      <w:r>
        <w:rPr>
          <w:noProof/>
        </w:rPr>
        <w:drawing>
          <wp:inline distT="0" distB="0" distL="0" distR="0" wp14:anchorId="65B4C7B6" wp14:editId="635E7465">
            <wp:extent cx="1207827" cy="1207827"/>
            <wp:effectExtent l="0" t="0" r="0" b="0"/>
            <wp:docPr id="25" name="Рисунок 25" descr="http://www.tinko.ru/files/catalog/images/big/4eb266b6c29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inko.ru/files/catalog/images/big/4eb266b6c29b8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843" cy="1207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C02" w:rsidRPr="00495030" w:rsidRDefault="00E71C02" w:rsidP="00CB5A4E">
      <w:pPr>
        <w:jc w:val="both"/>
        <w:rPr>
          <w:rFonts w:eastAsia="Calibri"/>
          <w:b w:val="0"/>
          <w:szCs w:val="24"/>
        </w:rPr>
      </w:pPr>
      <w:r w:rsidRPr="00495030">
        <w:rPr>
          <w:rFonts w:eastAsia="Calibri"/>
          <w:b w:val="0"/>
          <w:szCs w:val="24"/>
        </w:rPr>
        <w:t xml:space="preserve">на рабочих местах </w:t>
      </w:r>
      <w:proofErr w:type="spellStart"/>
      <w:r w:rsidRPr="00495030">
        <w:rPr>
          <w:rFonts w:eastAsia="Calibri"/>
          <w:b w:val="0"/>
          <w:szCs w:val="24"/>
        </w:rPr>
        <w:t>операционистов</w:t>
      </w:r>
      <w:proofErr w:type="spellEnd"/>
      <w:r w:rsidRPr="00495030">
        <w:rPr>
          <w:rFonts w:eastAsia="Calibri"/>
          <w:b w:val="0"/>
          <w:szCs w:val="24"/>
        </w:rPr>
        <w:t xml:space="preserve"> - кнопки тревожной сигнализации «Астра-321»</w:t>
      </w:r>
      <w:r>
        <w:rPr>
          <w:rFonts w:eastAsia="Calibri"/>
          <w:b w:val="0"/>
          <w:szCs w:val="24"/>
        </w:rPr>
        <w:t xml:space="preserve"> (с нижней стороны столешницы)</w:t>
      </w:r>
      <w:r w:rsidRPr="00495030">
        <w:rPr>
          <w:rFonts w:eastAsia="Calibri"/>
          <w:b w:val="0"/>
          <w:szCs w:val="24"/>
        </w:rPr>
        <w:t>.</w:t>
      </w:r>
    </w:p>
    <w:p w:rsidR="00E71C02" w:rsidRPr="00495030" w:rsidRDefault="00E71C02" w:rsidP="00CB5A4E">
      <w:pPr>
        <w:jc w:val="both"/>
        <w:rPr>
          <w:rFonts w:eastAsia="Calibri"/>
          <w:b w:val="0"/>
          <w:szCs w:val="24"/>
        </w:rPr>
      </w:pPr>
      <w:r w:rsidRPr="00495030">
        <w:rPr>
          <w:rFonts w:eastAsia="Calibri"/>
          <w:b w:val="0"/>
          <w:szCs w:val="24"/>
        </w:rPr>
        <w:t xml:space="preserve">В операционной кассе монтируются: пульт управления и индикации пользователя охранно-пожарной сигнализации «6128», на кассовом сейфе - </w:t>
      </w:r>
      <w:proofErr w:type="spellStart"/>
      <w:r w:rsidRPr="00495030">
        <w:rPr>
          <w:rFonts w:eastAsia="Calibri"/>
          <w:b w:val="0"/>
          <w:szCs w:val="24"/>
        </w:rPr>
        <w:t>извещатели</w:t>
      </w:r>
      <w:proofErr w:type="spellEnd"/>
      <w:r w:rsidRPr="00495030">
        <w:rPr>
          <w:rFonts w:eastAsia="Calibri"/>
          <w:b w:val="0"/>
          <w:szCs w:val="24"/>
        </w:rPr>
        <w:t xml:space="preserve"> дымовые точечные «ИП 212-41М» (ДИП-41М), на рабочих местах кассиров - </w:t>
      </w:r>
      <w:proofErr w:type="spellStart"/>
      <w:r w:rsidRPr="00495030">
        <w:rPr>
          <w:b w:val="0"/>
          <w:bCs/>
          <w:szCs w:val="24"/>
        </w:rPr>
        <w:t>извещатели</w:t>
      </w:r>
      <w:proofErr w:type="spellEnd"/>
      <w:r w:rsidRPr="00495030">
        <w:rPr>
          <w:b w:val="0"/>
          <w:bCs/>
          <w:szCs w:val="24"/>
        </w:rPr>
        <w:t xml:space="preserve"> пожарные ручные адресные «ИПР 513-3А», </w:t>
      </w:r>
      <w:r w:rsidRPr="00495030">
        <w:rPr>
          <w:rFonts w:eastAsia="Calibri"/>
          <w:b w:val="0"/>
          <w:szCs w:val="24"/>
        </w:rPr>
        <w:t>кнопки тревожной сигнализации «Астра-321», «Астра-Р».</w:t>
      </w:r>
    </w:p>
    <w:p w:rsidR="00E71C02" w:rsidRPr="00495030" w:rsidRDefault="00E71C02" w:rsidP="00CB5A4E">
      <w:pPr>
        <w:jc w:val="both"/>
        <w:rPr>
          <w:rFonts w:eastAsia="Calibri"/>
          <w:b w:val="0"/>
          <w:szCs w:val="24"/>
        </w:rPr>
      </w:pPr>
      <w:proofErr w:type="gramStart"/>
      <w:r w:rsidRPr="00495030">
        <w:rPr>
          <w:b w:val="0"/>
          <w:bCs/>
          <w:szCs w:val="24"/>
        </w:rPr>
        <w:t xml:space="preserve">В служебных помещениях (серверной, </w:t>
      </w:r>
      <w:proofErr w:type="spellStart"/>
      <w:r w:rsidRPr="00495030">
        <w:rPr>
          <w:b w:val="0"/>
          <w:bCs/>
          <w:szCs w:val="24"/>
        </w:rPr>
        <w:t>предкладовой</w:t>
      </w:r>
      <w:proofErr w:type="spellEnd"/>
      <w:r w:rsidRPr="00495030">
        <w:rPr>
          <w:b w:val="0"/>
          <w:bCs/>
          <w:szCs w:val="24"/>
        </w:rPr>
        <w:t xml:space="preserve">, кладовой и т.д. монтируются: пульт управления и индикации пользователя </w:t>
      </w:r>
      <w:r w:rsidRPr="00495030">
        <w:rPr>
          <w:rFonts w:eastAsia="Calibri"/>
          <w:b w:val="0"/>
          <w:szCs w:val="24"/>
        </w:rPr>
        <w:t xml:space="preserve">охранно-пожарной сигнализации </w:t>
      </w:r>
      <w:r w:rsidRPr="00495030">
        <w:rPr>
          <w:b w:val="0"/>
          <w:bCs/>
          <w:szCs w:val="24"/>
        </w:rPr>
        <w:t>«6128».</w:t>
      </w:r>
      <w:proofErr w:type="gramEnd"/>
    </w:p>
    <w:p w:rsidR="00E71C02" w:rsidRPr="00495030" w:rsidRDefault="00E71C02" w:rsidP="00CB5A4E">
      <w:pPr>
        <w:jc w:val="both"/>
        <w:rPr>
          <w:rFonts w:eastAsia="Calibri"/>
          <w:b w:val="0"/>
          <w:szCs w:val="24"/>
        </w:rPr>
      </w:pPr>
      <w:r w:rsidRPr="00495030">
        <w:rPr>
          <w:rFonts w:eastAsia="Calibri"/>
          <w:b w:val="0"/>
          <w:szCs w:val="24"/>
        </w:rPr>
        <w:lastRenderedPageBreak/>
        <w:t>Материалы и конструкции, используемые для оборудования операционной кассы, а также средства охранно-пожарной сигнализации должны иметь сертификаты Российских Федеральных центров, аккредитованных Госстандартом России и удовлетворять требованиям Приложения 1 к Положению ЦБ России от 24 апреля 2008 года № 318-П «О порядке ведения кассовых операций в кредитных организациях на территории Российской Федерации».</w:t>
      </w:r>
    </w:p>
    <w:p w:rsidR="00E71C02" w:rsidRPr="00C36BBA" w:rsidRDefault="00E71C02" w:rsidP="00CB5A4E">
      <w:pPr>
        <w:rPr>
          <w:b w:val="0"/>
          <w:szCs w:val="24"/>
        </w:rPr>
      </w:pPr>
    </w:p>
    <w:p w:rsidR="00B9217E" w:rsidRPr="00C36BBA" w:rsidRDefault="00B9217E" w:rsidP="00CB5A4E">
      <w:pPr>
        <w:rPr>
          <w:szCs w:val="24"/>
        </w:rPr>
      </w:pPr>
    </w:p>
    <w:p w:rsidR="00B9217E" w:rsidRPr="00C36BBA" w:rsidRDefault="00B9217E" w:rsidP="00CB5A4E">
      <w:pPr>
        <w:rPr>
          <w:b w:val="0"/>
          <w:szCs w:val="24"/>
        </w:rPr>
      </w:pPr>
    </w:p>
    <w:p w:rsidR="00AC688A" w:rsidRPr="00C36BBA" w:rsidRDefault="00AC688A" w:rsidP="00CB5A4E">
      <w:pPr>
        <w:jc w:val="both"/>
        <w:rPr>
          <w:b w:val="0"/>
          <w:szCs w:val="24"/>
        </w:rPr>
      </w:pPr>
    </w:p>
    <w:p w:rsidR="008C630E" w:rsidRPr="00C36BBA" w:rsidRDefault="008C630E" w:rsidP="00CB5A4E">
      <w:pPr>
        <w:jc w:val="both"/>
        <w:rPr>
          <w:b w:val="0"/>
          <w:szCs w:val="24"/>
        </w:rPr>
      </w:pPr>
    </w:p>
    <w:p w:rsidR="008C630E" w:rsidRPr="00C36BBA" w:rsidRDefault="008C630E" w:rsidP="00CB5A4E">
      <w:pPr>
        <w:jc w:val="both"/>
        <w:rPr>
          <w:b w:val="0"/>
          <w:szCs w:val="24"/>
        </w:rPr>
      </w:pPr>
    </w:p>
    <w:p w:rsidR="00E86F5E" w:rsidRPr="00C36BBA" w:rsidRDefault="00E86F5E" w:rsidP="00CB5A4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 w:val="0"/>
          <w:szCs w:val="24"/>
        </w:rPr>
      </w:pPr>
    </w:p>
    <w:p w:rsidR="000A39C7" w:rsidRPr="00C36BBA" w:rsidRDefault="000A39C7" w:rsidP="00CB5A4E">
      <w:pPr>
        <w:jc w:val="both"/>
        <w:rPr>
          <w:b w:val="0"/>
          <w:szCs w:val="24"/>
        </w:rPr>
      </w:pPr>
      <w:r w:rsidRPr="00C36BBA">
        <w:rPr>
          <w:b w:val="0"/>
          <w:szCs w:val="24"/>
        </w:rPr>
        <w:t xml:space="preserve"> </w:t>
      </w:r>
    </w:p>
    <w:p w:rsidR="00C36BBA" w:rsidRPr="00C36BBA" w:rsidRDefault="00C36BBA" w:rsidP="00CB5A4E">
      <w:pPr>
        <w:jc w:val="both"/>
        <w:rPr>
          <w:b w:val="0"/>
          <w:szCs w:val="24"/>
        </w:rPr>
      </w:pPr>
    </w:p>
    <w:sectPr w:rsidR="00C36BBA" w:rsidRPr="00C36BBA" w:rsidSect="00CB5A4E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A16" w:rsidRDefault="00B02A16" w:rsidP="00906EF2">
      <w:r>
        <w:separator/>
      </w:r>
    </w:p>
  </w:endnote>
  <w:endnote w:type="continuationSeparator" w:id="0">
    <w:p w:rsidR="00B02A16" w:rsidRDefault="00B02A16" w:rsidP="0090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A16" w:rsidRDefault="00B02A16" w:rsidP="00906EF2">
      <w:r>
        <w:separator/>
      </w:r>
    </w:p>
  </w:footnote>
  <w:footnote w:type="continuationSeparator" w:id="0">
    <w:p w:rsidR="00B02A16" w:rsidRDefault="00B02A16" w:rsidP="00906E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707E"/>
    <w:multiLevelType w:val="multilevel"/>
    <w:tmpl w:val="AB3A58E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">
    <w:nsid w:val="0B783A84"/>
    <w:multiLevelType w:val="multilevel"/>
    <w:tmpl w:val="6696E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FF0000"/>
      </w:rPr>
    </w:lvl>
  </w:abstractNum>
  <w:abstractNum w:abstractNumId="2">
    <w:nsid w:val="0C303E26"/>
    <w:multiLevelType w:val="multilevel"/>
    <w:tmpl w:val="8A7C5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FF000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2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FF0000"/>
      </w:rPr>
    </w:lvl>
  </w:abstractNum>
  <w:abstractNum w:abstractNumId="3">
    <w:nsid w:val="1DA31CE5"/>
    <w:multiLevelType w:val="hybridMultilevel"/>
    <w:tmpl w:val="6194E1B6"/>
    <w:lvl w:ilvl="0" w:tplc="290ACB30">
      <w:start w:val="1"/>
      <w:numFmt w:val="bullet"/>
      <w:lvlText w:val="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E3870F1"/>
    <w:multiLevelType w:val="multilevel"/>
    <w:tmpl w:val="180832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C1E3F28"/>
    <w:multiLevelType w:val="multilevel"/>
    <w:tmpl w:val="05B2F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FF000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4.1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FF0000"/>
      </w:rPr>
    </w:lvl>
  </w:abstractNum>
  <w:abstractNum w:abstractNumId="6">
    <w:nsid w:val="53A11F8E"/>
    <w:multiLevelType w:val="multilevel"/>
    <w:tmpl w:val="93F0E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FF0000"/>
      </w:rPr>
    </w:lvl>
  </w:abstractNum>
  <w:abstractNum w:abstractNumId="7">
    <w:nsid w:val="65280AB0"/>
    <w:multiLevelType w:val="multilevel"/>
    <w:tmpl w:val="AB3A58E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8">
    <w:nsid w:val="7D0A3C43"/>
    <w:multiLevelType w:val="multilevel"/>
    <w:tmpl w:val="AE962A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FF0000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F7D"/>
    <w:rsid w:val="000035D8"/>
    <w:rsid w:val="000308D2"/>
    <w:rsid w:val="00054F71"/>
    <w:rsid w:val="000662C1"/>
    <w:rsid w:val="0007008B"/>
    <w:rsid w:val="0009065D"/>
    <w:rsid w:val="000A39C7"/>
    <w:rsid w:val="000A72D4"/>
    <w:rsid w:val="000E1AB7"/>
    <w:rsid w:val="0011109F"/>
    <w:rsid w:val="00121C47"/>
    <w:rsid w:val="001512F6"/>
    <w:rsid w:val="00151372"/>
    <w:rsid w:val="00160598"/>
    <w:rsid w:val="00174336"/>
    <w:rsid w:val="00176B3B"/>
    <w:rsid w:val="00184363"/>
    <w:rsid w:val="0019285A"/>
    <w:rsid w:val="001A480E"/>
    <w:rsid w:val="001B3E44"/>
    <w:rsid w:val="001B41D8"/>
    <w:rsid w:val="001C6284"/>
    <w:rsid w:val="001C7B5B"/>
    <w:rsid w:val="002011EA"/>
    <w:rsid w:val="00203B41"/>
    <w:rsid w:val="002249CA"/>
    <w:rsid w:val="00235F3D"/>
    <w:rsid w:val="002579E9"/>
    <w:rsid w:val="0026746D"/>
    <w:rsid w:val="002E14DA"/>
    <w:rsid w:val="002F0561"/>
    <w:rsid w:val="003112AC"/>
    <w:rsid w:val="00311A97"/>
    <w:rsid w:val="00315926"/>
    <w:rsid w:val="00335D1C"/>
    <w:rsid w:val="00386EEF"/>
    <w:rsid w:val="00396117"/>
    <w:rsid w:val="003A492F"/>
    <w:rsid w:val="003C518B"/>
    <w:rsid w:val="003C5729"/>
    <w:rsid w:val="003D2256"/>
    <w:rsid w:val="003F6BB2"/>
    <w:rsid w:val="00432738"/>
    <w:rsid w:val="00456BDE"/>
    <w:rsid w:val="00472C2C"/>
    <w:rsid w:val="004B6E5D"/>
    <w:rsid w:val="004D003C"/>
    <w:rsid w:val="004E5F88"/>
    <w:rsid w:val="004F4495"/>
    <w:rsid w:val="00505225"/>
    <w:rsid w:val="00506289"/>
    <w:rsid w:val="00524554"/>
    <w:rsid w:val="00526C0B"/>
    <w:rsid w:val="00593CBA"/>
    <w:rsid w:val="005A5378"/>
    <w:rsid w:val="005D3693"/>
    <w:rsid w:val="005E434E"/>
    <w:rsid w:val="006017EB"/>
    <w:rsid w:val="0061564A"/>
    <w:rsid w:val="006335AC"/>
    <w:rsid w:val="00677EF8"/>
    <w:rsid w:val="006C685E"/>
    <w:rsid w:val="006E1285"/>
    <w:rsid w:val="006E151A"/>
    <w:rsid w:val="006F2AD1"/>
    <w:rsid w:val="006F5F67"/>
    <w:rsid w:val="007012C6"/>
    <w:rsid w:val="0070224C"/>
    <w:rsid w:val="0073177E"/>
    <w:rsid w:val="00751826"/>
    <w:rsid w:val="00787031"/>
    <w:rsid w:val="007B4A9A"/>
    <w:rsid w:val="00807E3C"/>
    <w:rsid w:val="00821D86"/>
    <w:rsid w:val="00821E41"/>
    <w:rsid w:val="00871E0A"/>
    <w:rsid w:val="008A42A6"/>
    <w:rsid w:val="008A7A4D"/>
    <w:rsid w:val="008C630E"/>
    <w:rsid w:val="008D21C1"/>
    <w:rsid w:val="008E6803"/>
    <w:rsid w:val="008F3762"/>
    <w:rsid w:val="009025E8"/>
    <w:rsid w:val="009043F3"/>
    <w:rsid w:val="00906EF2"/>
    <w:rsid w:val="009175A7"/>
    <w:rsid w:val="009177F5"/>
    <w:rsid w:val="009426B5"/>
    <w:rsid w:val="00943C97"/>
    <w:rsid w:val="009534D0"/>
    <w:rsid w:val="009559C8"/>
    <w:rsid w:val="00967DFD"/>
    <w:rsid w:val="0097169C"/>
    <w:rsid w:val="00973460"/>
    <w:rsid w:val="009A2941"/>
    <w:rsid w:val="009B3FEA"/>
    <w:rsid w:val="009D1DAB"/>
    <w:rsid w:val="00A11781"/>
    <w:rsid w:val="00A41B43"/>
    <w:rsid w:val="00A66ED0"/>
    <w:rsid w:val="00A913FA"/>
    <w:rsid w:val="00AC688A"/>
    <w:rsid w:val="00B02A16"/>
    <w:rsid w:val="00B36CAA"/>
    <w:rsid w:val="00B70391"/>
    <w:rsid w:val="00B70DFB"/>
    <w:rsid w:val="00B77476"/>
    <w:rsid w:val="00B9217E"/>
    <w:rsid w:val="00BC03C9"/>
    <w:rsid w:val="00BD1B16"/>
    <w:rsid w:val="00C20F83"/>
    <w:rsid w:val="00C2325C"/>
    <w:rsid w:val="00C36BBA"/>
    <w:rsid w:val="00C50B5C"/>
    <w:rsid w:val="00C56F65"/>
    <w:rsid w:val="00C739A1"/>
    <w:rsid w:val="00C911B9"/>
    <w:rsid w:val="00CA7C74"/>
    <w:rsid w:val="00CB5A4E"/>
    <w:rsid w:val="00CC7740"/>
    <w:rsid w:val="00CE7C8D"/>
    <w:rsid w:val="00D0507D"/>
    <w:rsid w:val="00D16E1B"/>
    <w:rsid w:val="00D42435"/>
    <w:rsid w:val="00D42479"/>
    <w:rsid w:val="00DA578F"/>
    <w:rsid w:val="00DB7BFD"/>
    <w:rsid w:val="00DB7CC6"/>
    <w:rsid w:val="00DC5F7D"/>
    <w:rsid w:val="00DE2800"/>
    <w:rsid w:val="00DF0D11"/>
    <w:rsid w:val="00E07466"/>
    <w:rsid w:val="00E226B5"/>
    <w:rsid w:val="00E25A95"/>
    <w:rsid w:val="00E334A1"/>
    <w:rsid w:val="00E40DDA"/>
    <w:rsid w:val="00E52116"/>
    <w:rsid w:val="00E71C02"/>
    <w:rsid w:val="00E720A5"/>
    <w:rsid w:val="00E86F5E"/>
    <w:rsid w:val="00ED401F"/>
    <w:rsid w:val="00EF1236"/>
    <w:rsid w:val="00F26188"/>
    <w:rsid w:val="00F502C3"/>
    <w:rsid w:val="00F536E2"/>
    <w:rsid w:val="00F6289B"/>
    <w:rsid w:val="00F661A9"/>
    <w:rsid w:val="00F7101E"/>
    <w:rsid w:val="00F85031"/>
    <w:rsid w:val="00FE5652"/>
    <w:rsid w:val="00FF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F7D"/>
    <w:pPr>
      <w:spacing w:after="0" w:line="240" w:lineRule="auto"/>
    </w:pPr>
    <w:rPr>
      <w:rFonts w:eastAsia="Times New Roman"/>
      <w:b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54F71"/>
    <w:pPr>
      <w:spacing w:before="100" w:beforeAutospacing="1" w:after="100" w:afterAutospacing="1"/>
      <w:outlineLvl w:val="0"/>
    </w:pPr>
    <w:rPr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54F71"/>
    <w:pPr>
      <w:spacing w:before="100" w:beforeAutospacing="1" w:after="100" w:afterAutospacing="1"/>
      <w:outlineLvl w:val="1"/>
    </w:pPr>
    <w:rPr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5F7D"/>
    <w:pPr>
      <w:tabs>
        <w:tab w:val="left" w:pos="540"/>
      </w:tabs>
      <w:jc w:val="both"/>
    </w:pPr>
    <w:rPr>
      <w:b w:val="0"/>
      <w:szCs w:val="24"/>
    </w:rPr>
  </w:style>
  <w:style w:type="character" w:customStyle="1" w:styleId="a4">
    <w:name w:val="Основной текст Знак"/>
    <w:basedOn w:val="a0"/>
    <w:link w:val="a3"/>
    <w:rsid w:val="00DC5F7D"/>
    <w:rPr>
      <w:rFonts w:eastAsia="Times New Roman"/>
      <w:lang w:eastAsia="ru-RU"/>
    </w:rPr>
  </w:style>
  <w:style w:type="table" w:styleId="a5">
    <w:name w:val="Table Grid"/>
    <w:basedOn w:val="a1"/>
    <w:rsid w:val="00DC5F7D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C5F7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54F71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54F71"/>
    <w:rPr>
      <w:rFonts w:eastAsia="Times New Roman"/>
      <w:b/>
      <w:bCs/>
      <w:sz w:val="36"/>
      <w:szCs w:val="3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06E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06EF2"/>
    <w:rPr>
      <w:rFonts w:eastAsia="Times New Roman"/>
      <w:b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06E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06EF2"/>
    <w:rPr>
      <w:rFonts w:eastAsia="Times New Roman"/>
      <w:b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C68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C688A"/>
    <w:rPr>
      <w:rFonts w:eastAsia="Times New Roman"/>
      <w:b/>
      <w:szCs w:val="20"/>
      <w:lang w:eastAsia="ru-RU"/>
    </w:rPr>
  </w:style>
  <w:style w:type="paragraph" w:styleId="ab">
    <w:name w:val="Normal (Web)"/>
    <w:basedOn w:val="a"/>
    <w:uiPriority w:val="99"/>
    <w:unhideWhenUsed/>
    <w:rsid w:val="00A913FA"/>
    <w:pPr>
      <w:spacing w:before="100" w:beforeAutospacing="1" w:after="100" w:afterAutospacing="1"/>
    </w:pPr>
    <w:rPr>
      <w:b w:val="0"/>
      <w:szCs w:val="24"/>
    </w:rPr>
  </w:style>
  <w:style w:type="character" w:customStyle="1" w:styleId="apple-converted-space">
    <w:name w:val="apple-converted-space"/>
    <w:basedOn w:val="a0"/>
    <w:rsid w:val="00A913FA"/>
  </w:style>
  <w:style w:type="character" w:styleId="ac">
    <w:name w:val="Strong"/>
    <w:basedOn w:val="a0"/>
    <w:uiPriority w:val="22"/>
    <w:qFormat/>
    <w:rsid w:val="00A913FA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0308D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308D2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308D2"/>
    <w:rPr>
      <w:rFonts w:eastAsia="Times New Roman"/>
      <w:b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308D2"/>
    <w:rPr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308D2"/>
    <w:rPr>
      <w:rFonts w:eastAsia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308D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308D2"/>
    <w:rPr>
      <w:rFonts w:ascii="Tahoma" w:eastAsia="Times New Roman" w:hAnsi="Tahoma" w:cs="Tahoma"/>
      <w:b/>
      <w:sz w:val="16"/>
      <w:szCs w:val="16"/>
      <w:lang w:eastAsia="ru-RU"/>
    </w:rPr>
  </w:style>
  <w:style w:type="character" w:styleId="af4">
    <w:name w:val="Hyperlink"/>
    <w:basedOn w:val="a0"/>
    <w:uiPriority w:val="99"/>
    <w:semiHidden/>
    <w:unhideWhenUsed/>
    <w:rsid w:val="00DB7B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F7D"/>
    <w:pPr>
      <w:spacing w:after="0" w:line="240" w:lineRule="auto"/>
    </w:pPr>
    <w:rPr>
      <w:rFonts w:eastAsia="Times New Roman"/>
      <w:b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54F71"/>
    <w:pPr>
      <w:spacing w:before="100" w:beforeAutospacing="1" w:after="100" w:afterAutospacing="1"/>
      <w:outlineLvl w:val="0"/>
    </w:pPr>
    <w:rPr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54F71"/>
    <w:pPr>
      <w:spacing w:before="100" w:beforeAutospacing="1" w:after="100" w:afterAutospacing="1"/>
      <w:outlineLvl w:val="1"/>
    </w:pPr>
    <w:rPr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5F7D"/>
    <w:pPr>
      <w:tabs>
        <w:tab w:val="left" w:pos="540"/>
      </w:tabs>
      <w:jc w:val="both"/>
    </w:pPr>
    <w:rPr>
      <w:b w:val="0"/>
      <w:szCs w:val="24"/>
    </w:rPr>
  </w:style>
  <w:style w:type="character" w:customStyle="1" w:styleId="a4">
    <w:name w:val="Основной текст Знак"/>
    <w:basedOn w:val="a0"/>
    <w:link w:val="a3"/>
    <w:rsid w:val="00DC5F7D"/>
    <w:rPr>
      <w:rFonts w:eastAsia="Times New Roman"/>
      <w:lang w:eastAsia="ru-RU"/>
    </w:rPr>
  </w:style>
  <w:style w:type="table" w:styleId="a5">
    <w:name w:val="Table Grid"/>
    <w:basedOn w:val="a1"/>
    <w:rsid w:val="00DC5F7D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C5F7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54F71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54F71"/>
    <w:rPr>
      <w:rFonts w:eastAsia="Times New Roman"/>
      <w:b/>
      <w:bCs/>
      <w:sz w:val="36"/>
      <w:szCs w:val="3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06E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06EF2"/>
    <w:rPr>
      <w:rFonts w:eastAsia="Times New Roman"/>
      <w:b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06E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06EF2"/>
    <w:rPr>
      <w:rFonts w:eastAsia="Times New Roman"/>
      <w:b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C68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C688A"/>
    <w:rPr>
      <w:rFonts w:eastAsia="Times New Roman"/>
      <w:b/>
      <w:szCs w:val="20"/>
      <w:lang w:eastAsia="ru-RU"/>
    </w:rPr>
  </w:style>
  <w:style w:type="paragraph" w:styleId="ab">
    <w:name w:val="Normal (Web)"/>
    <w:basedOn w:val="a"/>
    <w:uiPriority w:val="99"/>
    <w:unhideWhenUsed/>
    <w:rsid w:val="00A913FA"/>
    <w:pPr>
      <w:spacing w:before="100" w:beforeAutospacing="1" w:after="100" w:afterAutospacing="1"/>
    </w:pPr>
    <w:rPr>
      <w:b w:val="0"/>
      <w:szCs w:val="24"/>
    </w:rPr>
  </w:style>
  <w:style w:type="character" w:customStyle="1" w:styleId="apple-converted-space">
    <w:name w:val="apple-converted-space"/>
    <w:basedOn w:val="a0"/>
    <w:rsid w:val="00A913FA"/>
  </w:style>
  <w:style w:type="character" w:styleId="ac">
    <w:name w:val="Strong"/>
    <w:basedOn w:val="a0"/>
    <w:uiPriority w:val="22"/>
    <w:qFormat/>
    <w:rsid w:val="00A913FA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0308D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308D2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308D2"/>
    <w:rPr>
      <w:rFonts w:eastAsia="Times New Roman"/>
      <w:b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308D2"/>
    <w:rPr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308D2"/>
    <w:rPr>
      <w:rFonts w:eastAsia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308D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308D2"/>
    <w:rPr>
      <w:rFonts w:ascii="Tahoma" w:eastAsia="Times New Roman" w:hAnsi="Tahoma" w:cs="Tahoma"/>
      <w:b/>
      <w:sz w:val="16"/>
      <w:szCs w:val="16"/>
      <w:lang w:eastAsia="ru-RU"/>
    </w:rPr>
  </w:style>
  <w:style w:type="character" w:styleId="af4">
    <w:name w:val="Hyperlink"/>
    <w:basedOn w:val="a0"/>
    <w:uiPriority w:val="99"/>
    <w:semiHidden/>
    <w:unhideWhenUsed/>
    <w:rsid w:val="00DB7B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F8353-B238-4AE0-8248-5E552DBD2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2238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mbrd</Company>
  <LinksUpToDate>false</LinksUpToDate>
  <CharactersWithSpaces>14966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MLisenkov</dc:creator>
  <cp:lastModifiedBy>Кузяков Максим Сергеевич</cp:lastModifiedBy>
  <cp:revision>3</cp:revision>
  <dcterms:created xsi:type="dcterms:W3CDTF">2013-03-28T13:58:00Z</dcterms:created>
  <dcterms:modified xsi:type="dcterms:W3CDTF">2013-07-10T10:45:00Z</dcterms:modified>
</cp:coreProperties>
</file>